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13"/>
        <w:gridCol w:w="2407"/>
        <w:gridCol w:w="2413"/>
        <w:gridCol w:w="2412"/>
        <w:gridCol w:w="2439"/>
        <w:gridCol w:w="2438"/>
      </w:tblGrid>
      <w:tr w:rsidR="00D138A4" w:rsidRPr="00204FC7" w14:paraId="1D6F68EB" w14:textId="77777777" w:rsidTr="4D2CCBC7">
        <w:trPr>
          <w:trHeight w:val="409"/>
        </w:trPr>
        <w:tc>
          <w:tcPr>
            <w:tcW w:w="3826" w:type="dxa"/>
            <w:gridSpan w:val="2"/>
            <w:shd w:val="clear" w:color="auto" w:fill="auto"/>
          </w:tcPr>
          <w:p w14:paraId="112B0030" w14:textId="77777777" w:rsidR="00D138A4" w:rsidRPr="00204FC7" w:rsidRDefault="00D138A4">
            <w:bookmarkStart w:id="0" w:name="_GoBack"/>
            <w:bookmarkEnd w:id="0"/>
            <w:r w:rsidRPr="00204FC7">
              <w:t>Year</w:t>
            </w:r>
            <w:r>
              <w:t>/Class</w:t>
            </w:r>
            <w:r w:rsidRPr="00204FC7">
              <w:t>:</w:t>
            </w:r>
            <w:r w:rsidR="00927915">
              <w:t xml:space="preserve"> Y4/Rowan</w:t>
            </w:r>
          </w:p>
        </w:tc>
        <w:tc>
          <w:tcPr>
            <w:tcW w:w="12109" w:type="dxa"/>
            <w:gridSpan w:val="5"/>
            <w:shd w:val="clear" w:color="auto" w:fill="339966"/>
          </w:tcPr>
          <w:p w14:paraId="39B2DA59" w14:textId="77777777" w:rsidR="00D138A4" w:rsidRPr="00204FC7" w:rsidRDefault="00D138A4" w:rsidP="00D138A4">
            <w:pPr>
              <w:jc w:val="center"/>
            </w:pPr>
            <w:r w:rsidRPr="00204FC7">
              <w:t>Long Term Planning</w:t>
            </w:r>
          </w:p>
        </w:tc>
      </w:tr>
      <w:tr w:rsidR="00995B34" w:rsidRPr="00204FC7" w14:paraId="71E16BE6" w14:textId="77777777" w:rsidTr="4D2CCBC7">
        <w:trPr>
          <w:trHeight w:val="257"/>
        </w:trPr>
        <w:tc>
          <w:tcPr>
            <w:tcW w:w="1413" w:type="dxa"/>
            <w:shd w:val="clear" w:color="auto" w:fill="auto"/>
          </w:tcPr>
          <w:p w14:paraId="5618B804" w14:textId="2CD7C92C" w:rsidR="002613BF" w:rsidRPr="00204FC7" w:rsidRDefault="002569D0" w:rsidP="002613BF">
            <w:r>
              <w:t>2023</w:t>
            </w:r>
            <w:r w:rsidR="00927915">
              <w:t>-202</w:t>
            </w:r>
            <w:r>
              <w:t>4</w:t>
            </w:r>
          </w:p>
        </w:tc>
        <w:tc>
          <w:tcPr>
            <w:tcW w:w="2413" w:type="dxa"/>
            <w:shd w:val="clear" w:color="auto" w:fill="auto"/>
          </w:tcPr>
          <w:p w14:paraId="0D585795" w14:textId="77777777" w:rsidR="002613BF" w:rsidRPr="00204FC7" w:rsidRDefault="002613BF" w:rsidP="00204FC7">
            <w:pPr>
              <w:jc w:val="center"/>
            </w:pPr>
            <w:r w:rsidRPr="00204FC7">
              <w:t>T1</w:t>
            </w:r>
          </w:p>
        </w:tc>
        <w:tc>
          <w:tcPr>
            <w:tcW w:w="2407" w:type="dxa"/>
            <w:shd w:val="clear" w:color="auto" w:fill="auto"/>
          </w:tcPr>
          <w:p w14:paraId="1124B8B6" w14:textId="77777777" w:rsidR="002613BF" w:rsidRPr="00204FC7" w:rsidRDefault="002613BF" w:rsidP="00204FC7">
            <w:pPr>
              <w:jc w:val="center"/>
            </w:pPr>
            <w:r w:rsidRPr="00204FC7">
              <w:t>T2</w:t>
            </w:r>
          </w:p>
        </w:tc>
        <w:tc>
          <w:tcPr>
            <w:tcW w:w="2413" w:type="dxa"/>
            <w:shd w:val="clear" w:color="auto" w:fill="auto"/>
          </w:tcPr>
          <w:p w14:paraId="48CEDFD4" w14:textId="77777777" w:rsidR="002613BF" w:rsidRPr="00204FC7" w:rsidRDefault="002613BF" w:rsidP="00204FC7">
            <w:pPr>
              <w:jc w:val="center"/>
            </w:pPr>
            <w:r w:rsidRPr="00204FC7">
              <w:t>T3</w:t>
            </w:r>
          </w:p>
        </w:tc>
        <w:tc>
          <w:tcPr>
            <w:tcW w:w="2412" w:type="dxa"/>
            <w:shd w:val="clear" w:color="auto" w:fill="auto"/>
          </w:tcPr>
          <w:p w14:paraId="436DAD52" w14:textId="77777777" w:rsidR="002613BF" w:rsidRPr="00204FC7" w:rsidRDefault="002613BF" w:rsidP="00204FC7">
            <w:pPr>
              <w:jc w:val="center"/>
            </w:pPr>
            <w:r w:rsidRPr="00204FC7">
              <w:t>T4</w:t>
            </w:r>
          </w:p>
        </w:tc>
        <w:tc>
          <w:tcPr>
            <w:tcW w:w="2439" w:type="dxa"/>
            <w:shd w:val="clear" w:color="auto" w:fill="auto"/>
          </w:tcPr>
          <w:p w14:paraId="619EEC71" w14:textId="77777777" w:rsidR="002613BF" w:rsidRPr="00204FC7" w:rsidRDefault="002613BF" w:rsidP="00204FC7">
            <w:pPr>
              <w:jc w:val="center"/>
            </w:pPr>
            <w:r w:rsidRPr="00204FC7">
              <w:t>T5</w:t>
            </w:r>
          </w:p>
        </w:tc>
        <w:tc>
          <w:tcPr>
            <w:tcW w:w="2438" w:type="dxa"/>
            <w:shd w:val="clear" w:color="auto" w:fill="auto"/>
          </w:tcPr>
          <w:p w14:paraId="28E19A19" w14:textId="77777777" w:rsidR="002613BF" w:rsidRPr="00204FC7" w:rsidRDefault="002613BF" w:rsidP="00204FC7">
            <w:pPr>
              <w:jc w:val="center"/>
            </w:pPr>
            <w:r w:rsidRPr="00204FC7">
              <w:t>T6</w:t>
            </w:r>
          </w:p>
        </w:tc>
      </w:tr>
      <w:tr w:rsidR="00D138A4" w:rsidRPr="00204FC7" w14:paraId="1E7D1844" w14:textId="77777777" w:rsidTr="4D2CCBC7">
        <w:tc>
          <w:tcPr>
            <w:tcW w:w="1413" w:type="dxa"/>
            <w:vMerge w:val="restart"/>
            <w:shd w:val="clear" w:color="auto" w:fill="auto"/>
          </w:tcPr>
          <w:p w14:paraId="6FF546F2" w14:textId="77777777" w:rsidR="00D138A4" w:rsidRPr="00204FC7" w:rsidRDefault="00D138A4" w:rsidP="002613BF">
            <w:r>
              <w:t>Value</w:t>
            </w:r>
          </w:p>
        </w:tc>
        <w:tc>
          <w:tcPr>
            <w:tcW w:w="4820" w:type="dxa"/>
            <w:gridSpan w:val="2"/>
            <w:shd w:val="clear" w:color="auto" w:fill="E2EFD9"/>
          </w:tcPr>
          <w:p w14:paraId="2FAF9D70" w14:textId="77777777" w:rsidR="00D138A4" w:rsidRPr="00D138A4" w:rsidRDefault="00D138A4" w:rsidP="00204FC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8A4">
              <w:rPr>
                <w:b/>
                <w:bCs/>
                <w:sz w:val="20"/>
                <w:szCs w:val="20"/>
              </w:rPr>
              <w:t>Kindness</w:t>
            </w:r>
          </w:p>
        </w:tc>
        <w:tc>
          <w:tcPr>
            <w:tcW w:w="4825" w:type="dxa"/>
            <w:gridSpan w:val="2"/>
            <w:shd w:val="clear" w:color="auto" w:fill="E2EFD9"/>
          </w:tcPr>
          <w:p w14:paraId="7F379E56" w14:textId="77777777" w:rsidR="00D138A4" w:rsidRPr="00D138A4" w:rsidRDefault="00D138A4" w:rsidP="00204FC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8A4">
              <w:rPr>
                <w:b/>
                <w:bCs/>
                <w:sz w:val="20"/>
                <w:szCs w:val="20"/>
              </w:rPr>
              <w:t>Respect</w:t>
            </w:r>
          </w:p>
        </w:tc>
        <w:tc>
          <w:tcPr>
            <w:tcW w:w="4877" w:type="dxa"/>
            <w:gridSpan w:val="2"/>
            <w:shd w:val="clear" w:color="auto" w:fill="E2EFD9"/>
          </w:tcPr>
          <w:p w14:paraId="13C2427B" w14:textId="77777777" w:rsidR="00D138A4" w:rsidRPr="00D138A4" w:rsidRDefault="00D138A4" w:rsidP="00204FC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8A4">
              <w:rPr>
                <w:b/>
                <w:bCs/>
                <w:sz w:val="20"/>
                <w:szCs w:val="20"/>
              </w:rPr>
              <w:t>Forgiveness</w:t>
            </w:r>
          </w:p>
        </w:tc>
      </w:tr>
      <w:tr w:rsidR="00D138A4" w:rsidRPr="00204FC7" w14:paraId="556B3881" w14:textId="77777777" w:rsidTr="4D2CCBC7">
        <w:tc>
          <w:tcPr>
            <w:tcW w:w="1413" w:type="dxa"/>
            <w:vMerge/>
          </w:tcPr>
          <w:p w14:paraId="4018A94B" w14:textId="77777777" w:rsidR="00D138A4" w:rsidRPr="00204FC7" w:rsidRDefault="00D138A4" w:rsidP="002613BF"/>
        </w:tc>
        <w:tc>
          <w:tcPr>
            <w:tcW w:w="2413" w:type="dxa"/>
            <w:shd w:val="clear" w:color="auto" w:fill="auto"/>
          </w:tcPr>
          <w:p w14:paraId="0D236BC1" w14:textId="77777777" w:rsidR="00D138A4" w:rsidRPr="00D138A4" w:rsidRDefault="00D138A4" w:rsidP="00204FC7">
            <w:pPr>
              <w:jc w:val="center"/>
              <w:rPr>
                <w:sz w:val="20"/>
                <w:szCs w:val="20"/>
              </w:rPr>
            </w:pPr>
            <w:r w:rsidRPr="00D138A4">
              <w:rPr>
                <w:sz w:val="20"/>
                <w:szCs w:val="20"/>
              </w:rPr>
              <w:t>Honesty</w:t>
            </w:r>
          </w:p>
        </w:tc>
        <w:tc>
          <w:tcPr>
            <w:tcW w:w="2407" w:type="dxa"/>
            <w:shd w:val="clear" w:color="auto" w:fill="auto"/>
          </w:tcPr>
          <w:p w14:paraId="22E985DC" w14:textId="77777777" w:rsidR="00D138A4" w:rsidRPr="00D138A4" w:rsidRDefault="00D138A4" w:rsidP="00204FC7">
            <w:pPr>
              <w:jc w:val="center"/>
              <w:rPr>
                <w:sz w:val="20"/>
                <w:szCs w:val="20"/>
              </w:rPr>
            </w:pPr>
            <w:r w:rsidRPr="00D138A4">
              <w:rPr>
                <w:sz w:val="20"/>
                <w:szCs w:val="20"/>
              </w:rPr>
              <w:t>Responsibility</w:t>
            </w:r>
          </w:p>
        </w:tc>
        <w:tc>
          <w:tcPr>
            <w:tcW w:w="2413" w:type="dxa"/>
            <w:shd w:val="clear" w:color="auto" w:fill="auto"/>
          </w:tcPr>
          <w:p w14:paraId="73C10BFB" w14:textId="77777777" w:rsidR="00D138A4" w:rsidRPr="00D138A4" w:rsidRDefault="00D138A4" w:rsidP="00204FC7">
            <w:pPr>
              <w:jc w:val="center"/>
              <w:rPr>
                <w:sz w:val="20"/>
                <w:szCs w:val="20"/>
              </w:rPr>
            </w:pPr>
            <w:r w:rsidRPr="00D138A4">
              <w:rPr>
                <w:sz w:val="20"/>
                <w:szCs w:val="20"/>
              </w:rPr>
              <w:t>Reverence</w:t>
            </w:r>
          </w:p>
        </w:tc>
        <w:tc>
          <w:tcPr>
            <w:tcW w:w="2412" w:type="dxa"/>
            <w:shd w:val="clear" w:color="auto" w:fill="auto"/>
          </w:tcPr>
          <w:p w14:paraId="4FF58BD3" w14:textId="77777777" w:rsidR="00D138A4" w:rsidRPr="00D138A4" w:rsidRDefault="00D138A4" w:rsidP="00204FC7">
            <w:pPr>
              <w:jc w:val="center"/>
              <w:rPr>
                <w:sz w:val="20"/>
                <w:szCs w:val="20"/>
              </w:rPr>
            </w:pPr>
            <w:r w:rsidRPr="00D138A4">
              <w:rPr>
                <w:sz w:val="20"/>
                <w:szCs w:val="20"/>
              </w:rPr>
              <w:t>Resilience</w:t>
            </w:r>
          </w:p>
        </w:tc>
        <w:tc>
          <w:tcPr>
            <w:tcW w:w="2439" w:type="dxa"/>
            <w:shd w:val="clear" w:color="auto" w:fill="auto"/>
          </w:tcPr>
          <w:p w14:paraId="1A02105F" w14:textId="77777777" w:rsidR="00D138A4" w:rsidRPr="00D138A4" w:rsidRDefault="00D138A4" w:rsidP="00204FC7">
            <w:pPr>
              <w:jc w:val="center"/>
              <w:rPr>
                <w:sz w:val="20"/>
                <w:szCs w:val="20"/>
              </w:rPr>
            </w:pPr>
            <w:r w:rsidRPr="00D138A4">
              <w:rPr>
                <w:sz w:val="20"/>
                <w:szCs w:val="20"/>
              </w:rPr>
              <w:t>Humility</w:t>
            </w:r>
          </w:p>
        </w:tc>
        <w:tc>
          <w:tcPr>
            <w:tcW w:w="2438" w:type="dxa"/>
            <w:shd w:val="clear" w:color="auto" w:fill="auto"/>
          </w:tcPr>
          <w:p w14:paraId="5C3AC382" w14:textId="77777777" w:rsidR="00D138A4" w:rsidRPr="00D138A4" w:rsidRDefault="00D138A4" w:rsidP="00204FC7">
            <w:pPr>
              <w:jc w:val="center"/>
              <w:rPr>
                <w:sz w:val="20"/>
                <w:szCs w:val="20"/>
              </w:rPr>
            </w:pPr>
            <w:r w:rsidRPr="00D138A4">
              <w:rPr>
                <w:sz w:val="20"/>
                <w:szCs w:val="20"/>
              </w:rPr>
              <w:t>Compassion</w:t>
            </w:r>
          </w:p>
        </w:tc>
      </w:tr>
      <w:tr w:rsidR="004D60DA" w:rsidRPr="00204FC7" w14:paraId="441225C2" w14:textId="77777777" w:rsidTr="4D2CCBC7">
        <w:tc>
          <w:tcPr>
            <w:tcW w:w="1413" w:type="dxa"/>
            <w:shd w:val="clear" w:color="auto" w:fill="auto"/>
          </w:tcPr>
          <w:p w14:paraId="0D638462" w14:textId="77777777" w:rsidR="004D60DA" w:rsidRPr="00204FC7" w:rsidRDefault="004D60DA" w:rsidP="002A74CA">
            <w:pPr>
              <w:jc w:val="center"/>
            </w:pPr>
            <w:r w:rsidRPr="00204FC7">
              <w:t>Topic</w:t>
            </w:r>
            <w:r>
              <w:t xml:space="preserve"> Question</w:t>
            </w:r>
          </w:p>
        </w:tc>
        <w:tc>
          <w:tcPr>
            <w:tcW w:w="2413" w:type="dxa"/>
            <w:shd w:val="clear" w:color="auto" w:fill="auto"/>
          </w:tcPr>
          <w:p w14:paraId="3DDA5D12" w14:textId="77777777" w:rsidR="004D60DA" w:rsidRPr="00D138A4" w:rsidRDefault="004D60DA" w:rsidP="0020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did the Romans do for us?</w:t>
            </w:r>
          </w:p>
        </w:tc>
        <w:tc>
          <w:tcPr>
            <w:tcW w:w="2407" w:type="dxa"/>
            <w:shd w:val="clear" w:color="auto" w:fill="auto"/>
          </w:tcPr>
          <w:p w14:paraId="7D316197" w14:textId="77777777" w:rsidR="004D60DA" w:rsidRPr="00D138A4" w:rsidRDefault="004D60DA" w:rsidP="0020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it work?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5CCD9F49" w14:textId="1C363807" w:rsidR="004D60DA" w:rsidRPr="00D138A4" w:rsidRDefault="004D60DA" w:rsidP="0020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look after our world?</w:t>
            </w:r>
          </w:p>
        </w:tc>
        <w:tc>
          <w:tcPr>
            <w:tcW w:w="2439" w:type="dxa"/>
            <w:shd w:val="clear" w:color="auto" w:fill="auto"/>
          </w:tcPr>
          <w:p w14:paraId="57649F6A" w14:textId="67101851" w:rsidR="004D60DA" w:rsidRPr="00D138A4" w:rsidRDefault="004D60DA" w:rsidP="0020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water important?</w:t>
            </w:r>
          </w:p>
        </w:tc>
        <w:tc>
          <w:tcPr>
            <w:tcW w:w="2438" w:type="dxa"/>
            <w:shd w:val="clear" w:color="auto" w:fill="auto"/>
          </w:tcPr>
          <w:p w14:paraId="4A4494ED" w14:textId="0F8F9AE6" w:rsidR="004D60DA" w:rsidRPr="00D138A4" w:rsidRDefault="0053123E" w:rsidP="0020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Raiders, invaders or settl</w:t>
            </w:r>
            <w:r w:rsidR="004D60DA">
              <w:rPr>
                <w:sz w:val="20"/>
                <w:szCs w:val="20"/>
              </w:rPr>
              <w:t>ers?</w:t>
            </w:r>
          </w:p>
        </w:tc>
      </w:tr>
      <w:tr w:rsidR="004D60DA" w:rsidRPr="00204FC7" w14:paraId="41066420" w14:textId="77777777" w:rsidTr="4D2CCBC7">
        <w:tc>
          <w:tcPr>
            <w:tcW w:w="1413" w:type="dxa"/>
            <w:shd w:val="clear" w:color="auto" w:fill="auto"/>
          </w:tcPr>
          <w:p w14:paraId="073F5F44" w14:textId="77777777" w:rsidR="004D60DA" w:rsidRPr="00204FC7" w:rsidRDefault="004D60DA" w:rsidP="002613BF">
            <w:r w:rsidRPr="00D138A4">
              <w:rPr>
                <w:sz w:val="20"/>
                <w:szCs w:val="20"/>
              </w:rPr>
              <w:t>Educational Visits/ Visitors</w:t>
            </w:r>
          </w:p>
        </w:tc>
        <w:tc>
          <w:tcPr>
            <w:tcW w:w="2413" w:type="dxa"/>
            <w:shd w:val="clear" w:color="auto" w:fill="auto"/>
          </w:tcPr>
          <w:p w14:paraId="13362C52" w14:textId="77777777" w:rsidR="004D60DA" w:rsidRDefault="004D60DA" w:rsidP="004226BD">
            <w:pPr>
              <w:rPr>
                <w:sz w:val="20"/>
              </w:rPr>
            </w:pPr>
            <w:r>
              <w:rPr>
                <w:sz w:val="20"/>
              </w:rPr>
              <w:t>Harvest Service</w:t>
            </w:r>
          </w:p>
          <w:p w14:paraId="204EF333" w14:textId="77777777" w:rsidR="0053123E" w:rsidRDefault="0053123E" w:rsidP="004226BD">
            <w:pPr>
              <w:rPr>
                <w:sz w:val="20"/>
              </w:rPr>
            </w:pPr>
          </w:p>
          <w:p w14:paraId="25367ABD" w14:textId="0FD4A1DB" w:rsidR="0053123E" w:rsidRPr="004D60DA" w:rsidRDefault="0053123E" w:rsidP="004226BD">
            <w:pPr>
              <w:rPr>
                <w:sz w:val="20"/>
              </w:rPr>
            </w:pPr>
            <w:r>
              <w:rPr>
                <w:sz w:val="20"/>
              </w:rPr>
              <w:t>Museum workshop in school</w:t>
            </w:r>
          </w:p>
        </w:tc>
        <w:tc>
          <w:tcPr>
            <w:tcW w:w="2407" w:type="dxa"/>
            <w:shd w:val="clear" w:color="auto" w:fill="auto"/>
          </w:tcPr>
          <w:p w14:paraId="360F5FA1" w14:textId="1CFFAC4B" w:rsidR="004D60DA" w:rsidRPr="00204FC7" w:rsidRDefault="004D60DA" w:rsidP="5D0D6841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auto"/>
          </w:tcPr>
          <w:p w14:paraId="06D47B75" w14:textId="24A865C6" w:rsidR="004D60DA" w:rsidRPr="00204FC7" w:rsidRDefault="004D60DA">
            <w:proofErr w:type="spellStart"/>
            <w:r w:rsidRPr="5D0D6841">
              <w:rPr>
                <w:sz w:val="20"/>
                <w:szCs w:val="20"/>
              </w:rPr>
              <w:t>Carymoor</w:t>
            </w:r>
            <w:proofErr w:type="spellEnd"/>
            <w:r w:rsidRPr="5D0D6841">
              <w:rPr>
                <w:sz w:val="20"/>
                <w:szCs w:val="20"/>
              </w:rPr>
              <w:t xml:space="preserve"> Environmental Trust</w:t>
            </w:r>
            <w:r>
              <w:rPr>
                <w:sz w:val="20"/>
                <w:szCs w:val="20"/>
              </w:rPr>
              <w:t>???</w:t>
            </w:r>
          </w:p>
        </w:tc>
        <w:tc>
          <w:tcPr>
            <w:tcW w:w="2412" w:type="dxa"/>
            <w:shd w:val="clear" w:color="auto" w:fill="auto"/>
          </w:tcPr>
          <w:p w14:paraId="2090F46C" w14:textId="6861374A" w:rsidR="004D60DA" w:rsidRPr="004D60DA" w:rsidRDefault="004D60DA" w:rsidP="552B69E0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08F69FD9" w14:textId="77777777" w:rsidR="004D60DA" w:rsidRPr="004D60DA" w:rsidRDefault="004D60DA" w:rsidP="59F0A760">
            <w:pPr>
              <w:rPr>
                <w:sz w:val="20"/>
              </w:rPr>
            </w:pPr>
            <w:r w:rsidRPr="004D60DA">
              <w:rPr>
                <w:sz w:val="20"/>
              </w:rPr>
              <w:t>Ashford Education Centre</w:t>
            </w:r>
          </w:p>
          <w:p w14:paraId="36D1C2B7" w14:textId="4B3DDEF8" w:rsidR="004D60DA" w:rsidRPr="004D60DA" w:rsidRDefault="004D60DA" w:rsidP="4D13B984">
            <w:pPr>
              <w:rPr>
                <w:sz w:val="20"/>
                <w:szCs w:val="20"/>
              </w:rPr>
            </w:pPr>
            <w:proofErr w:type="spellStart"/>
            <w:r w:rsidRPr="4D13B984">
              <w:rPr>
                <w:sz w:val="20"/>
                <w:szCs w:val="20"/>
              </w:rPr>
              <w:t>Wessex</w:t>
            </w:r>
            <w:proofErr w:type="spellEnd"/>
            <w:r w:rsidRPr="4D13B984">
              <w:rPr>
                <w:sz w:val="20"/>
                <w:szCs w:val="20"/>
              </w:rPr>
              <w:t xml:space="preserve"> Water</w:t>
            </w:r>
          </w:p>
          <w:p w14:paraId="73FDA08F" w14:textId="4DD8013D" w:rsidR="004D60DA" w:rsidRPr="004D60DA" w:rsidRDefault="719D1E9A" w:rsidP="4D13B984">
            <w:r w:rsidRPr="4D13B984">
              <w:rPr>
                <w:sz w:val="20"/>
                <w:szCs w:val="20"/>
              </w:rPr>
              <w:t>19 May- Class Assembly-Water-poetry-trip</w:t>
            </w:r>
          </w:p>
        </w:tc>
        <w:tc>
          <w:tcPr>
            <w:tcW w:w="2438" w:type="dxa"/>
            <w:shd w:val="clear" w:color="auto" w:fill="auto"/>
          </w:tcPr>
          <w:p w14:paraId="7061CF5D" w14:textId="3C27F5DE" w:rsidR="004D60DA" w:rsidRPr="00204FC7" w:rsidRDefault="20C6A48F" w:rsidP="552B69E0">
            <w:pPr>
              <w:rPr>
                <w:sz w:val="20"/>
                <w:szCs w:val="20"/>
              </w:rPr>
            </w:pPr>
            <w:r w:rsidRPr="0FD4DDD1">
              <w:rPr>
                <w:sz w:val="20"/>
                <w:szCs w:val="20"/>
              </w:rPr>
              <w:t>Somerset Museum</w:t>
            </w:r>
          </w:p>
          <w:p w14:paraId="6405792B" w14:textId="11879A95" w:rsidR="004D60DA" w:rsidRPr="00204FC7" w:rsidRDefault="004D60DA" w:rsidP="552B69E0"/>
        </w:tc>
      </w:tr>
      <w:tr w:rsidR="004D60DA" w:rsidRPr="00204FC7" w14:paraId="191E2668" w14:textId="77777777" w:rsidTr="4D2CCBC7">
        <w:tc>
          <w:tcPr>
            <w:tcW w:w="1413" w:type="dxa"/>
            <w:shd w:val="clear" w:color="auto" w:fill="auto"/>
          </w:tcPr>
          <w:p w14:paraId="2D3C02FB" w14:textId="785EFB74" w:rsidR="004D60DA" w:rsidRPr="00204FC7" w:rsidRDefault="004D60DA" w:rsidP="002613BF">
            <w:r w:rsidRPr="00204FC7">
              <w:t>Key Texts</w:t>
            </w:r>
          </w:p>
        </w:tc>
        <w:tc>
          <w:tcPr>
            <w:tcW w:w="2413" w:type="dxa"/>
            <w:shd w:val="clear" w:color="auto" w:fill="auto"/>
          </w:tcPr>
          <w:p w14:paraId="026DAC11" w14:textId="389898B7" w:rsidR="004D60DA" w:rsidRDefault="67F637EA" w:rsidP="2CB6F3DE">
            <w:pPr>
              <w:rPr>
                <w:sz w:val="20"/>
                <w:szCs w:val="20"/>
              </w:rPr>
            </w:pPr>
            <w:r w:rsidRPr="4D2CCBC7">
              <w:rPr>
                <w:sz w:val="20"/>
                <w:szCs w:val="20"/>
              </w:rPr>
              <w:t>Revolting Rhymes</w:t>
            </w:r>
          </w:p>
          <w:p w14:paraId="1463DFA2" w14:textId="38819D54" w:rsidR="67F637EA" w:rsidRDefault="67F637EA" w:rsidP="4D2CCBC7">
            <w:pPr>
              <w:rPr>
                <w:sz w:val="20"/>
                <w:szCs w:val="20"/>
              </w:rPr>
            </w:pPr>
            <w:r w:rsidRPr="4D2CCBC7">
              <w:rPr>
                <w:sz w:val="20"/>
                <w:szCs w:val="20"/>
              </w:rPr>
              <w:t>Roald Dahl</w:t>
            </w:r>
          </w:p>
          <w:p w14:paraId="674445CA" w14:textId="77777777" w:rsidR="004D60DA" w:rsidRDefault="004D60DA" w:rsidP="2CB6F3DE">
            <w:pPr>
              <w:rPr>
                <w:sz w:val="20"/>
                <w:szCs w:val="20"/>
              </w:rPr>
            </w:pPr>
          </w:p>
          <w:p w14:paraId="710399E0" w14:textId="528A0192" w:rsidR="004D60DA" w:rsidRPr="00A63FCC" w:rsidRDefault="004D60DA" w:rsidP="1A4940F4">
            <w:pPr>
              <w:rPr>
                <w:sz w:val="16"/>
                <w:szCs w:val="16"/>
              </w:rPr>
            </w:pPr>
            <w:r w:rsidRPr="1A4940F4">
              <w:rPr>
                <w:sz w:val="20"/>
                <w:szCs w:val="20"/>
              </w:rPr>
              <w:t>The Journey</w:t>
            </w:r>
            <w:r w:rsidR="61609EE2" w:rsidRPr="1A4940F4">
              <w:rPr>
                <w:sz w:val="16"/>
                <w:szCs w:val="16"/>
              </w:rPr>
              <w:t xml:space="preserve"> </w:t>
            </w:r>
          </w:p>
          <w:p w14:paraId="0F391F4F" w14:textId="22DD151B" w:rsidR="004D60DA" w:rsidRPr="00A63FCC" w:rsidRDefault="004D60DA" w:rsidP="1A4940F4">
            <w:pPr>
              <w:rPr>
                <w:sz w:val="16"/>
                <w:szCs w:val="16"/>
              </w:rPr>
            </w:pPr>
          </w:p>
          <w:p w14:paraId="724B2B7A" w14:textId="0F1AAF33" w:rsidR="004D60DA" w:rsidRPr="00A63FCC" w:rsidRDefault="004D60DA" w:rsidP="1A4940F4"/>
        </w:tc>
        <w:tc>
          <w:tcPr>
            <w:tcW w:w="2407" w:type="dxa"/>
            <w:shd w:val="clear" w:color="auto" w:fill="auto"/>
          </w:tcPr>
          <w:p w14:paraId="0CCC7277" w14:textId="34BF636A" w:rsidR="004D60DA" w:rsidRDefault="004D60DA" w:rsidP="273EAEF9">
            <w:pPr>
              <w:rPr>
                <w:sz w:val="20"/>
                <w:szCs w:val="20"/>
              </w:rPr>
            </w:pPr>
            <w:r w:rsidRPr="4D2CCBC7">
              <w:rPr>
                <w:sz w:val="20"/>
                <w:szCs w:val="20"/>
              </w:rPr>
              <w:t>Poetry: Black History month</w:t>
            </w:r>
          </w:p>
          <w:p w14:paraId="06221252" w14:textId="77777777" w:rsidR="004D60DA" w:rsidRDefault="004D60DA" w:rsidP="273EAEF9">
            <w:pPr>
              <w:rPr>
                <w:sz w:val="20"/>
                <w:szCs w:val="20"/>
              </w:rPr>
            </w:pPr>
          </w:p>
          <w:p w14:paraId="28394B8A" w14:textId="700CFD1F" w:rsidR="004D60DA" w:rsidRDefault="00A77F99" w:rsidP="273EA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Until I met Dudley</w:t>
            </w:r>
          </w:p>
          <w:p w14:paraId="3D57931C" w14:textId="769AC865" w:rsidR="00A77F99" w:rsidRPr="00A63FCC" w:rsidRDefault="00A77F99" w:rsidP="273EA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 Dishwasher Works</w:t>
            </w:r>
          </w:p>
          <w:p w14:paraId="18B4E40B" w14:textId="172E292A" w:rsidR="1A4940F4" w:rsidRDefault="1A4940F4" w:rsidP="1A4940F4"/>
          <w:p w14:paraId="132DFC4A" w14:textId="28ED95A5" w:rsidR="004D60DA" w:rsidRPr="00A63FCC" w:rsidRDefault="004D60DA" w:rsidP="273EAEF9">
            <w:pPr>
              <w:rPr>
                <w:sz w:val="20"/>
                <w:szCs w:val="20"/>
              </w:rPr>
            </w:pPr>
          </w:p>
          <w:p w14:paraId="48CFCE6C" w14:textId="7A8A266E" w:rsidR="004D60DA" w:rsidRPr="00A63FCC" w:rsidRDefault="004D60DA" w:rsidP="273EAEF9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auto"/>
          </w:tcPr>
          <w:p w14:paraId="459A7C5B" w14:textId="11BD28FC" w:rsidR="004D60DA" w:rsidRPr="00A63FCC" w:rsidRDefault="004D60DA" w:rsidP="273EAEF9">
            <w:pPr>
              <w:rPr>
                <w:sz w:val="20"/>
                <w:szCs w:val="20"/>
              </w:rPr>
            </w:pPr>
            <w:r w:rsidRPr="273EAEF9">
              <w:rPr>
                <w:sz w:val="20"/>
                <w:szCs w:val="20"/>
              </w:rPr>
              <w:t>Iron Man</w:t>
            </w:r>
          </w:p>
          <w:p w14:paraId="72E137B7" w14:textId="7E9F9389" w:rsidR="004D60DA" w:rsidRPr="00A63FCC" w:rsidRDefault="004D60DA" w:rsidP="273EAEF9">
            <w:pPr>
              <w:rPr>
                <w:sz w:val="20"/>
                <w:szCs w:val="20"/>
              </w:rPr>
            </w:pPr>
          </w:p>
          <w:p w14:paraId="200E61DE" w14:textId="77777777" w:rsidR="004D60DA" w:rsidRDefault="004D60DA" w:rsidP="273EAEF9">
            <w:pPr>
              <w:rPr>
                <w:sz w:val="20"/>
                <w:szCs w:val="20"/>
              </w:rPr>
            </w:pPr>
            <w:r w:rsidRPr="273EAEF9">
              <w:rPr>
                <w:sz w:val="20"/>
                <w:szCs w:val="20"/>
              </w:rPr>
              <w:t xml:space="preserve">Classic Poem – </w:t>
            </w:r>
            <w:proofErr w:type="spellStart"/>
            <w:r w:rsidRPr="273EAEF9">
              <w:rPr>
                <w:sz w:val="20"/>
                <w:szCs w:val="20"/>
              </w:rPr>
              <w:t>T.S.Elliott</w:t>
            </w:r>
            <w:proofErr w:type="spellEnd"/>
            <w:r w:rsidRPr="273EAEF9">
              <w:rPr>
                <w:sz w:val="20"/>
                <w:szCs w:val="20"/>
              </w:rPr>
              <w:t xml:space="preserve"> Cats </w:t>
            </w:r>
          </w:p>
          <w:p w14:paraId="672EDCAC" w14:textId="5A30108D" w:rsidR="004D60DA" w:rsidRPr="00A63FCC" w:rsidRDefault="004D60DA" w:rsidP="1A4940F4"/>
        </w:tc>
        <w:tc>
          <w:tcPr>
            <w:tcW w:w="2412" w:type="dxa"/>
            <w:shd w:val="clear" w:color="auto" w:fill="auto"/>
          </w:tcPr>
          <w:p w14:paraId="0126D753" w14:textId="3F34CC37" w:rsidR="004D60DA" w:rsidRPr="00A63FCC" w:rsidRDefault="004D60DA" w:rsidP="273EAEF9">
            <w:pPr>
              <w:rPr>
                <w:sz w:val="20"/>
                <w:szCs w:val="20"/>
              </w:rPr>
            </w:pPr>
            <w:r w:rsidRPr="273EAEF9">
              <w:rPr>
                <w:sz w:val="20"/>
                <w:szCs w:val="20"/>
              </w:rPr>
              <w:t>Charlie &amp; the Chocolate Factory</w:t>
            </w:r>
          </w:p>
          <w:p w14:paraId="6AD5DDA1" w14:textId="77777777" w:rsidR="004D60DA" w:rsidRDefault="004D60DA" w:rsidP="004D60DA">
            <w:pPr>
              <w:rPr>
                <w:sz w:val="20"/>
                <w:szCs w:val="20"/>
              </w:rPr>
            </w:pPr>
          </w:p>
          <w:p w14:paraId="0BD4B1B7" w14:textId="5D0D85E1" w:rsidR="004D60DA" w:rsidRPr="00A63FCC" w:rsidRDefault="004D60DA" w:rsidP="004D60DA">
            <w:pPr>
              <w:rPr>
                <w:sz w:val="20"/>
                <w:szCs w:val="20"/>
              </w:rPr>
            </w:pPr>
            <w:r w:rsidRPr="273EAEF9">
              <w:rPr>
                <w:sz w:val="20"/>
                <w:szCs w:val="20"/>
              </w:rPr>
              <w:t xml:space="preserve">Poetry – </w:t>
            </w:r>
            <w:r>
              <w:rPr>
                <w:sz w:val="20"/>
                <w:szCs w:val="20"/>
              </w:rPr>
              <w:t>SLN Poetry Competition</w:t>
            </w:r>
          </w:p>
        </w:tc>
        <w:tc>
          <w:tcPr>
            <w:tcW w:w="2439" w:type="dxa"/>
            <w:shd w:val="clear" w:color="auto" w:fill="auto"/>
          </w:tcPr>
          <w:p w14:paraId="2868BF83" w14:textId="66E3E7AB" w:rsidR="004D60DA" w:rsidRPr="00A63FCC" w:rsidRDefault="004D60DA" w:rsidP="273EAEF9">
            <w:pPr>
              <w:rPr>
                <w:sz w:val="20"/>
                <w:szCs w:val="20"/>
              </w:rPr>
            </w:pPr>
            <w:r w:rsidRPr="273EAEF9">
              <w:rPr>
                <w:sz w:val="20"/>
                <w:szCs w:val="20"/>
              </w:rPr>
              <w:t>Once upon a rain drop</w:t>
            </w:r>
          </w:p>
          <w:p w14:paraId="4F3CF425" w14:textId="7B91ED86" w:rsidR="004D60DA" w:rsidRPr="00A63FCC" w:rsidRDefault="004D60DA" w:rsidP="273EAEF9">
            <w:pPr>
              <w:rPr>
                <w:sz w:val="20"/>
                <w:szCs w:val="20"/>
              </w:rPr>
            </w:pPr>
          </w:p>
          <w:p w14:paraId="425CDA9F" w14:textId="77777777" w:rsidR="004D60DA" w:rsidRDefault="004D60DA" w:rsidP="273EA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Poetry_ performance poetry</w:t>
            </w:r>
          </w:p>
          <w:p w14:paraId="79B27D4A" w14:textId="4E58DE81" w:rsidR="004D60DA" w:rsidRPr="00A63FCC" w:rsidRDefault="004D60DA" w:rsidP="273EA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273EAEF9">
              <w:rPr>
                <w:sz w:val="20"/>
                <w:szCs w:val="20"/>
              </w:rPr>
              <w:t>Poetry – Michael Rosen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41A9CA56" w14:textId="7CA2F0D3" w:rsidR="004D60DA" w:rsidRPr="00A63FCC" w:rsidRDefault="004D60DA" w:rsidP="273EAEF9">
            <w:pPr>
              <w:rPr>
                <w:sz w:val="20"/>
                <w:szCs w:val="20"/>
              </w:rPr>
            </w:pPr>
            <w:r w:rsidRPr="273EAEF9">
              <w:rPr>
                <w:sz w:val="20"/>
                <w:szCs w:val="20"/>
              </w:rPr>
              <w:t>Anglo Saxon Call to Arms</w:t>
            </w:r>
          </w:p>
          <w:p w14:paraId="64614726" w14:textId="02906540" w:rsidR="004D60DA" w:rsidRPr="00A63FCC" w:rsidRDefault="004D60DA" w:rsidP="273EAEF9">
            <w:pPr>
              <w:rPr>
                <w:sz w:val="20"/>
                <w:szCs w:val="20"/>
              </w:rPr>
            </w:pPr>
          </w:p>
          <w:p w14:paraId="4F7D687B" w14:textId="0E7FA3A5" w:rsidR="004D60DA" w:rsidRPr="00A63FCC" w:rsidRDefault="004D60DA" w:rsidP="273EAEF9">
            <w:pPr>
              <w:rPr>
                <w:sz w:val="20"/>
                <w:szCs w:val="20"/>
              </w:rPr>
            </w:pPr>
            <w:r w:rsidRPr="273EAEF9">
              <w:rPr>
                <w:sz w:val="20"/>
                <w:szCs w:val="20"/>
              </w:rPr>
              <w:t>Poetry – Teacher Choice</w:t>
            </w:r>
          </w:p>
        </w:tc>
      </w:tr>
      <w:tr w:rsidR="1A4940F4" w14:paraId="356D8F39" w14:textId="77777777" w:rsidTr="4D2CCBC7">
        <w:tc>
          <w:tcPr>
            <w:tcW w:w="1413" w:type="dxa"/>
            <w:shd w:val="clear" w:color="auto" w:fill="auto"/>
          </w:tcPr>
          <w:p w14:paraId="655CC278" w14:textId="63B374F5" w:rsidR="7EE1FDA4" w:rsidRDefault="7EE1FDA4" w:rsidP="1A4940F4">
            <w:r w:rsidRPr="1A4940F4">
              <w:t>Class Reader</w:t>
            </w:r>
          </w:p>
        </w:tc>
        <w:tc>
          <w:tcPr>
            <w:tcW w:w="2413" w:type="dxa"/>
            <w:shd w:val="clear" w:color="auto" w:fill="auto"/>
          </w:tcPr>
          <w:p w14:paraId="4C4CD4DD" w14:textId="312DD4B5" w:rsidR="17192113" w:rsidRDefault="17192113" w:rsidP="1A4940F4">
            <w:pPr>
              <w:rPr>
                <w:sz w:val="20"/>
                <w:szCs w:val="20"/>
              </w:rPr>
            </w:pPr>
            <w:r w:rsidRPr="2A394A13">
              <w:rPr>
                <w:sz w:val="20"/>
                <w:szCs w:val="20"/>
              </w:rPr>
              <w:t>Poetry: Revolting Rhymes</w:t>
            </w:r>
          </w:p>
          <w:p w14:paraId="5EFA48F1" w14:textId="36A22D51" w:rsidR="7EE1FDA4" w:rsidRDefault="7EE1FDA4" w:rsidP="2A394A13">
            <w:pPr>
              <w:rPr>
                <w:sz w:val="20"/>
                <w:szCs w:val="20"/>
              </w:rPr>
            </w:pPr>
            <w:r w:rsidRPr="2A394A13">
              <w:rPr>
                <w:sz w:val="20"/>
                <w:szCs w:val="20"/>
              </w:rPr>
              <w:t xml:space="preserve">Non-Fiction: </w:t>
            </w:r>
          </w:p>
          <w:p w14:paraId="7F865E85" w14:textId="742AA0F8" w:rsidR="7EE1FDA4" w:rsidRDefault="6B5E98BB" w:rsidP="2A394A13">
            <w:pPr>
              <w:rPr>
                <w:sz w:val="20"/>
                <w:szCs w:val="20"/>
              </w:rPr>
            </w:pPr>
            <w:r w:rsidRPr="2A394A13">
              <w:rPr>
                <w:sz w:val="20"/>
                <w:szCs w:val="20"/>
              </w:rPr>
              <w:t>The Romans: Gods, Emperors &amp; Dormice</w:t>
            </w:r>
          </w:p>
          <w:p w14:paraId="6AF184F4" w14:textId="712E7745" w:rsidR="7EE1FDA4" w:rsidRDefault="6B5E98BB" w:rsidP="2A394A13">
            <w:pPr>
              <w:rPr>
                <w:sz w:val="20"/>
                <w:szCs w:val="20"/>
              </w:rPr>
            </w:pPr>
            <w:r w:rsidRPr="2A394A13">
              <w:rPr>
                <w:sz w:val="20"/>
                <w:szCs w:val="20"/>
              </w:rPr>
              <w:t xml:space="preserve">Empire’s End: A Roman Story </w:t>
            </w:r>
          </w:p>
          <w:p w14:paraId="6288A3F5" w14:textId="03CF394F" w:rsidR="7EE1FDA4" w:rsidRDefault="07DBDC3E" w:rsidP="1A4940F4">
            <w:pPr>
              <w:rPr>
                <w:sz w:val="20"/>
                <w:szCs w:val="20"/>
              </w:rPr>
            </w:pPr>
            <w:r w:rsidRPr="2A394A13">
              <w:rPr>
                <w:sz w:val="20"/>
                <w:szCs w:val="20"/>
              </w:rPr>
              <w:t>(</w:t>
            </w:r>
            <w:r w:rsidR="7EE1FDA4" w:rsidRPr="2A394A13">
              <w:rPr>
                <w:sz w:val="20"/>
                <w:szCs w:val="20"/>
              </w:rPr>
              <w:t>So you think you’ve got it bad? A Kid’s Life in Ancient Rome - link to History</w:t>
            </w:r>
            <w:r w:rsidR="71C26E35" w:rsidRPr="2A394A13">
              <w:rPr>
                <w:sz w:val="20"/>
                <w:szCs w:val="20"/>
              </w:rPr>
              <w:t>)</w:t>
            </w:r>
          </w:p>
          <w:p w14:paraId="5ACC7FC2" w14:textId="2F06188A" w:rsidR="1A4940F4" w:rsidRDefault="1A4940F4" w:rsidP="1A4940F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CAFEBCA" w14:textId="3FC1F802" w:rsidR="7EE1FDA4" w:rsidRDefault="00A77F99" w:rsidP="1A494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Fiction – </w:t>
            </w:r>
          </w:p>
          <w:p w14:paraId="7FFA0078" w14:textId="0E0374AD" w:rsidR="1A4940F4" w:rsidRDefault="1A4940F4" w:rsidP="1A4940F4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auto"/>
          </w:tcPr>
          <w:p w14:paraId="536D899C" w14:textId="5DC287C1" w:rsidR="7EE1FDA4" w:rsidRDefault="00A77F99" w:rsidP="1A494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Fiction – </w:t>
            </w:r>
          </w:p>
          <w:p w14:paraId="06C05FD2" w14:textId="3A57CA89" w:rsidR="1A4940F4" w:rsidRDefault="1A4940F4" w:rsidP="1A4940F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10D47EAF" w14:textId="1C998D06" w:rsidR="1F8F8B0C" w:rsidRDefault="1F8F8B0C" w:rsidP="1A4940F4">
            <w:pPr>
              <w:rPr>
                <w:sz w:val="20"/>
                <w:szCs w:val="20"/>
              </w:rPr>
            </w:pPr>
            <w:r w:rsidRPr="1A4940F4">
              <w:rPr>
                <w:sz w:val="20"/>
                <w:szCs w:val="20"/>
              </w:rPr>
              <w:t>Fiction – Charlie and the Chocolate Factory: link to writing</w:t>
            </w:r>
          </w:p>
        </w:tc>
        <w:tc>
          <w:tcPr>
            <w:tcW w:w="2439" w:type="dxa"/>
            <w:shd w:val="clear" w:color="auto" w:fill="auto"/>
          </w:tcPr>
          <w:p w14:paraId="34A22911" w14:textId="62D531F7" w:rsidR="2C06CFD8" w:rsidRDefault="2C06CFD8" w:rsidP="1A4940F4">
            <w:pPr>
              <w:rPr>
                <w:sz w:val="20"/>
                <w:szCs w:val="20"/>
              </w:rPr>
            </w:pPr>
            <w:r w:rsidRPr="1A4940F4">
              <w:rPr>
                <w:sz w:val="20"/>
                <w:szCs w:val="20"/>
              </w:rPr>
              <w:t>Fiction: Charlie and the Chocolate Factory</w:t>
            </w:r>
          </w:p>
          <w:p w14:paraId="2D00976A" w14:textId="3517583C" w:rsidR="1F8F8B0C" w:rsidRDefault="1F8F8B0C" w:rsidP="1A4940F4">
            <w:pPr>
              <w:rPr>
                <w:sz w:val="20"/>
                <w:szCs w:val="20"/>
              </w:rPr>
            </w:pPr>
            <w:r w:rsidRPr="1A4940F4">
              <w:rPr>
                <w:sz w:val="20"/>
                <w:szCs w:val="20"/>
              </w:rPr>
              <w:t xml:space="preserve">Non-fiction: Once upon a raindrop, </w:t>
            </w:r>
            <w:r w:rsidR="676D72D5" w:rsidRPr="1A4940F4">
              <w:rPr>
                <w:sz w:val="20"/>
                <w:szCs w:val="20"/>
              </w:rPr>
              <w:t>The Rhythm of the Rain: Link to writing/science/geography</w:t>
            </w:r>
          </w:p>
        </w:tc>
        <w:tc>
          <w:tcPr>
            <w:tcW w:w="2438" w:type="dxa"/>
            <w:shd w:val="clear" w:color="auto" w:fill="auto"/>
          </w:tcPr>
          <w:p w14:paraId="4154CC46" w14:textId="5947B05C" w:rsidR="1D281165" w:rsidRDefault="1D281165" w:rsidP="1A4940F4">
            <w:pPr>
              <w:rPr>
                <w:sz w:val="20"/>
                <w:szCs w:val="20"/>
              </w:rPr>
            </w:pPr>
            <w:r w:rsidRPr="1A4940F4">
              <w:rPr>
                <w:sz w:val="20"/>
                <w:szCs w:val="20"/>
              </w:rPr>
              <w:t>Poetry:</w:t>
            </w:r>
            <w:r w:rsidR="74AAA629" w:rsidRPr="1A4940F4">
              <w:rPr>
                <w:sz w:val="20"/>
                <w:szCs w:val="20"/>
              </w:rPr>
              <w:t xml:space="preserve"> Tiger, Tiger, </w:t>
            </w:r>
            <w:proofErr w:type="gramStart"/>
            <w:r w:rsidR="74AAA629" w:rsidRPr="1A4940F4">
              <w:rPr>
                <w:sz w:val="20"/>
                <w:szCs w:val="20"/>
              </w:rPr>
              <w:t>Burning</w:t>
            </w:r>
            <w:proofErr w:type="gramEnd"/>
            <w:r w:rsidR="74AAA629" w:rsidRPr="1A4940F4">
              <w:rPr>
                <w:sz w:val="20"/>
                <w:szCs w:val="20"/>
              </w:rPr>
              <w:t xml:space="preserve"> Bright! Link to science</w:t>
            </w:r>
          </w:p>
          <w:p w14:paraId="0ADEF106" w14:textId="77777777" w:rsidR="00A77F99" w:rsidRDefault="00A77F99" w:rsidP="1A494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Fiction: Odd &amp; the Frost Giants</w:t>
            </w:r>
          </w:p>
          <w:p w14:paraId="5926DE1F" w14:textId="05DE98C0" w:rsidR="74AAA629" w:rsidRDefault="74AAA629" w:rsidP="1A4940F4">
            <w:r w:rsidRPr="1A4940F4">
              <w:rPr>
                <w:sz w:val="20"/>
                <w:szCs w:val="20"/>
              </w:rPr>
              <w:t>Non-Fiction: The Anglo Saxons are coming! Viking Voyagers</w:t>
            </w:r>
            <w:r w:rsidR="1791676A" w:rsidRPr="1A4940F4">
              <w:rPr>
                <w:sz w:val="20"/>
                <w:szCs w:val="20"/>
              </w:rPr>
              <w:t xml:space="preserve"> – link to history</w:t>
            </w:r>
          </w:p>
          <w:p w14:paraId="6C0ADF95" w14:textId="3CB563CB" w:rsidR="1A4940F4" w:rsidRDefault="1A4940F4" w:rsidP="1A4940F4"/>
        </w:tc>
      </w:tr>
      <w:tr w:rsidR="004D60DA" w:rsidRPr="00204FC7" w14:paraId="5DBCA5DD" w14:textId="77777777" w:rsidTr="4D2CCBC7">
        <w:tc>
          <w:tcPr>
            <w:tcW w:w="1413" w:type="dxa"/>
            <w:shd w:val="clear" w:color="auto" w:fill="auto"/>
          </w:tcPr>
          <w:p w14:paraId="34B41097" w14:textId="25D13AF7" w:rsidR="004D60DA" w:rsidRPr="00204FC7" w:rsidRDefault="004D60DA" w:rsidP="002613BF">
            <w:r w:rsidRPr="00204FC7">
              <w:t>Key Genre</w:t>
            </w:r>
          </w:p>
        </w:tc>
        <w:tc>
          <w:tcPr>
            <w:tcW w:w="2413" w:type="dxa"/>
            <w:shd w:val="clear" w:color="auto" w:fill="auto"/>
          </w:tcPr>
          <w:p w14:paraId="302E1432" w14:textId="03D4D7CE" w:rsidR="004D60DA" w:rsidRPr="00204FC7" w:rsidRDefault="004D60DA" w:rsidP="2C42673A">
            <w:pPr>
              <w:rPr>
                <w:sz w:val="16"/>
                <w:szCs w:val="16"/>
              </w:rPr>
            </w:pPr>
            <w:r w:rsidRPr="1A4940F4">
              <w:rPr>
                <w:sz w:val="16"/>
                <w:szCs w:val="16"/>
              </w:rPr>
              <w:t>Poetry- structure, metaphors.</w:t>
            </w:r>
          </w:p>
          <w:p w14:paraId="7AED3C28" w14:textId="0970B1EA" w:rsidR="004D60DA" w:rsidRPr="00204FC7" w:rsidRDefault="004D60DA" w:rsidP="00B12B99">
            <w:pPr>
              <w:rPr>
                <w:sz w:val="16"/>
                <w:szCs w:val="16"/>
              </w:rPr>
            </w:pPr>
            <w:r w:rsidRPr="5D0D6841">
              <w:rPr>
                <w:sz w:val="16"/>
                <w:szCs w:val="16"/>
              </w:rPr>
              <w:t xml:space="preserve">Narrative -Adventure </w:t>
            </w:r>
          </w:p>
        </w:tc>
        <w:tc>
          <w:tcPr>
            <w:tcW w:w="2407" w:type="dxa"/>
            <w:shd w:val="clear" w:color="auto" w:fill="auto"/>
          </w:tcPr>
          <w:p w14:paraId="7A29B96C" w14:textId="1C69C48E" w:rsidR="004D60DA" w:rsidRPr="00204FC7" w:rsidRDefault="004D60DA">
            <w:pPr>
              <w:rPr>
                <w:sz w:val="16"/>
                <w:szCs w:val="16"/>
              </w:rPr>
            </w:pPr>
            <w:r w:rsidRPr="5D0D6841">
              <w:rPr>
                <w:sz w:val="16"/>
                <w:szCs w:val="16"/>
              </w:rPr>
              <w:t>Non-fiction- explanation</w:t>
            </w:r>
          </w:p>
        </w:tc>
        <w:tc>
          <w:tcPr>
            <w:tcW w:w="2413" w:type="dxa"/>
            <w:shd w:val="clear" w:color="auto" w:fill="auto"/>
          </w:tcPr>
          <w:p w14:paraId="2DBB5DD8" w14:textId="14A3FFDF" w:rsidR="004D60DA" w:rsidRPr="00204FC7" w:rsidRDefault="004D60DA" w:rsidP="004226BD">
            <w:pPr>
              <w:rPr>
                <w:sz w:val="16"/>
                <w:szCs w:val="16"/>
              </w:rPr>
            </w:pPr>
            <w:r w:rsidRPr="5D0D6841">
              <w:rPr>
                <w:sz w:val="16"/>
                <w:szCs w:val="16"/>
              </w:rPr>
              <w:t>Narrative-Science Fiction</w:t>
            </w:r>
          </w:p>
        </w:tc>
        <w:tc>
          <w:tcPr>
            <w:tcW w:w="2412" w:type="dxa"/>
            <w:shd w:val="clear" w:color="auto" w:fill="auto"/>
          </w:tcPr>
          <w:p w14:paraId="080BF9D2" w14:textId="21C12C40" w:rsidR="004D60DA" w:rsidRPr="00204FC7" w:rsidRDefault="004D60DA" w:rsidP="00204FC7">
            <w:pPr>
              <w:jc w:val="center"/>
              <w:rPr>
                <w:sz w:val="16"/>
                <w:szCs w:val="16"/>
              </w:rPr>
            </w:pPr>
            <w:r w:rsidRPr="5D0D6841">
              <w:rPr>
                <w:sz w:val="16"/>
                <w:szCs w:val="16"/>
              </w:rPr>
              <w:t>Narrative -Adventure</w:t>
            </w:r>
          </w:p>
        </w:tc>
        <w:tc>
          <w:tcPr>
            <w:tcW w:w="2439" w:type="dxa"/>
            <w:shd w:val="clear" w:color="auto" w:fill="auto"/>
          </w:tcPr>
          <w:p w14:paraId="4E7B924E" w14:textId="7BE1FFD5" w:rsidR="004D60DA" w:rsidRPr="00204FC7" w:rsidRDefault="004D60DA" w:rsidP="00A60DBE">
            <w:pPr>
              <w:rPr>
                <w:sz w:val="16"/>
                <w:szCs w:val="16"/>
              </w:rPr>
            </w:pPr>
            <w:r w:rsidRPr="5D0D6841">
              <w:rPr>
                <w:sz w:val="16"/>
                <w:szCs w:val="16"/>
              </w:rPr>
              <w:t>Non-fiction- Script for factual tour.</w:t>
            </w:r>
          </w:p>
        </w:tc>
        <w:tc>
          <w:tcPr>
            <w:tcW w:w="2438" w:type="dxa"/>
            <w:shd w:val="clear" w:color="auto" w:fill="auto"/>
          </w:tcPr>
          <w:p w14:paraId="75A889D5" w14:textId="3135F24B" w:rsidR="004D60DA" w:rsidRPr="00204FC7" w:rsidRDefault="004D60DA">
            <w:pPr>
              <w:rPr>
                <w:sz w:val="16"/>
                <w:szCs w:val="16"/>
              </w:rPr>
            </w:pPr>
            <w:r w:rsidRPr="5D0D6841">
              <w:rPr>
                <w:sz w:val="16"/>
                <w:szCs w:val="16"/>
              </w:rPr>
              <w:t>Non-fiction- Persuasive Speech</w:t>
            </w:r>
          </w:p>
        </w:tc>
      </w:tr>
      <w:tr w:rsidR="004D60DA" w:rsidRPr="00204FC7" w14:paraId="699C2D0A" w14:textId="77777777" w:rsidTr="4D2CCBC7">
        <w:tc>
          <w:tcPr>
            <w:tcW w:w="1413" w:type="dxa"/>
            <w:shd w:val="clear" w:color="auto" w:fill="auto"/>
          </w:tcPr>
          <w:p w14:paraId="2934084C" w14:textId="77777777" w:rsidR="004D60DA" w:rsidRPr="00204FC7" w:rsidRDefault="004D60DA" w:rsidP="00995B34">
            <w:r w:rsidRPr="00204FC7">
              <w:t>Punctuation &amp; Grammar</w:t>
            </w:r>
          </w:p>
        </w:tc>
        <w:tc>
          <w:tcPr>
            <w:tcW w:w="2413" w:type="dxa"/>
            <w:shd w:val="clear" w:color="auto" w:fill="auto"/>
          </w:tcPr>
          <w:p w14:paraId="051E04EB" w14:textId="66BB017B" w:rsidR="004D60DA" w:rsidRPr="00204FC7" w:rsidRDefault="004D60DA" w:rsidP="2C42673A">
            <w:pPr>
              <w:rPr>
                <w:b/>
                <w:bCs/>
                <w:sz w:val="16"/>
                <w:szCs w:val="16"/>
              </w:rPr>
            </w:pPr>
            <w:r w:rsidRPr="2C42673A">
              <w:rPr>
                <w:b/>
                <w:bCs/>
                <w:sz w:val="16"/>
                <w:szCs w:val="16"/>
              </w:rPr>
              <w:t>Poetry:</w:t>
            </w:r>
          </w:p>
          <w:p w14:paraId="367C00FE" w14:textId="084EF3E5" w:rsidR="004D60DA" w:rsidRPr="00204FC7" w:rsidRDefault="004D60DA" w:rsidP="2C426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Kenning form, structure, metaphors, </w:t>
            </w:r>
            <w:proofErr w:type="gramStart"/>
            <w:r>
              <w:rPr>
                <w:sz w:val="16"/>
                <w:szCs w:val="16"/>
              </w:rPr>
              <w:t>careful</w:t>
            </w:r>
            <w:proofErr w:type="gramEnd"/>
            <w:r>
              <w:rPr>
                <w:sz w:val="16"/>
                <w:szCs w:val="16"/>
              </w:rPr>
              <w:t xml:space="preserve"> choice of language.</w:t>
            </w:r>
          </w:p>
          <w:p w14:paraId="34585FD6" w14:textId="5C0ED0A5" w:rsidR="004D60DA" w:rsidRPr="00204FC7" w:rsidRDefault="004D60DA" w:rsidP="2C42673A">
            <w:pPr>
              <w:rPr>
                <w:sz w:val="16"/>
                <w:szCs w:val="16"/>
              </w:rPr>
            </w:pPr>
          </w:p>
          <w:p w14:paraId="68531DF8" w14:textId="77777777" w:rsidR="004D60DA" w:rsidRPr="004C01EA" w:rsidRDefault="004D60DA" w:rsidP="2C42673A">
            <w:pPr>
              <w:rPr>
                <w:b/>
                <w:sz w:val="16"/>
                <w:szCs w:val="16"/>
              </w:rPr>
            </w:pPr>
            <w:r w:rsidRPr="004C01EA">
              <w:rPr>
                <w:b/>
                <w:sz w:val="16"/>
                <w:szCs w:val="16"/>
              </w:rPr>
              <w:t xml:space="preserve">Narrative adventure: </w:t>
            </w:r>
          </w:p>
          <w:p w14:paraId="4C2F0C7F" w14:textId="57B19686" w:rsidR="004D60DA" w:rsidRPr="00204FC7" w:rsidRDefault="004D60DA" w:rsidP="2C426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Extending the range of sentences with more than one clause, by using a wider range of </w:t>
            </w:r>
            <w:proofErr w:type="spellStart"/>
            <w:r>
              <w:rPr>
                <w:sz w:val="16"/>
                <w:szCs w:val="16"/>
              </w:rPr>
              <w:t>conjuctions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includimng</w:t>
            </w:r>
            <w:proofErr w:type="spellEnd"/>
            <w:r>
              <w:rPr>
                <w:sz w:val="16"/>
                <w:szCs w:val="16"/>
              </w:rPr>
              <w:t xml:space="preserve"> when if because although.</w:t>
            </w:r>
          </w:p>
        </w:tc>
        <w:tc>
          <w:tcPr>
            <w:tcW w:w="2407" w:type="dxa"/>
            <w:shd w:val="clear" w:color="auto" w:fill="auto"/>
          </w:tcPr>
          <w:p w14:paraId="52E86DF1" w14:textId="77777777" w:rsidR="004D60DA" w:rsidRDefault="004D60DA" w:rsidP="007B2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Fronted adverbial phrases.</w:t>
            </w:r>
          </w:p>
          <w:p w14:paraId="45E4CE39" w14:textId="77777777" w:rsidR="004D60DA" w:rsidRDefault="004D60DA" w:rsidP="007B2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comma in these.</w:t>
            </w:r>
          </w:p>
          <w:p w14:paraId="1CCE664B" w14:textId="77777777" w:rsidR="004D60DA" w:rsidRDefault="004D60DA" w:rsidP="007B2FDD">
            <w:pPr>
              <w:rPr>
                <w:sz w:val="16"/>
                <w:szCs w:val="16"/>
              </w:rPr>
            </w:pPr>
          </w:p>
          <w:p w14:paraId="43FF4984" w14:textId="35370F82" w:rsidR="004D60DA" w:rsidRPr="00204FC7" w:rsidRDefault="004D60DA" w:rsidP="007B2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Apostrophes for possession- singular</w:t>
            </w:r>
          </w:p>
        </w:tc>
        <w:tc>
          <w:tcPr>
            <w:tcW w:w="2413" w:type="dxa"/>
            <w:shd w:val="clear" w:color="auto" w:fill="auto"/>
          </w:tcPr>
          <w:p w14:paraId="32C55D82" w14:textId="77777777" w:rsidR="004D60DA" w:rsidRDefault="004D60DA" w:rsidP="005C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Punctuate direct speech</w:t>
            </w:r>
          </w:p>
          <w:p w14:paraId="58A116CC" w14:textId="77777777" w:rsidR="004D60DA" w:rsidRDefault="004D60DA" w:rsidP="005C4D94">
            <w:pPr>
              <w:rPr>
                <w:sz w:val="16"/>
                <w:szCs w:val="16"/>
              </w:rPr>
            </w:pPr>
          </w:p>
          <w:p w14:paraId="33B41D94" w14:textId="36F47065" w:rsidR="004D60DA" w:rsidRPr="00204FC7" w:rsidRDefault="004D60DA" w:rsidP="005C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Choosing nouns and pronouns appropriately for clarity and cohesion and to </w:t>
            </w:r>
            <w:proofErr w:type="spellStart"/>
            <w:r>
              <w:rPr>
                <w:sz w:val="16"/>
                <w:szCs w:val="16"/>
              </w:rPr>
              <w:t>avaoid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repettion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14:paraId="7D70CDC1" w14:textId="77777777" w:rsidR="004D60DA" w:rsidRDefault="004D60DA" w:rsidP="004C0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Apostrophes for possession- plurals- regular &amp; irregular</w:t>
            </w:r>
          </w:p>
          <w:p w14:paraId="6B925BDF" w14:textId="77777777" w:rsidR="004D60DA" w:rsidRDefault="004D60DA" w:rsidP="004C01EA">
            <w:pPr>
              <w:rPr>
                <w:sz w:val="16"/>
                <w:szCs w:val="16"/>
              </w:rPr>
            </w:pPr>
          </w:p>
          <w:p w14:paraId="1FDF7B54" w14:textId="68DB7677" w:rsidR="004D60DA" w:rsidRPr="00204FC7" w:rsidRDefault="004D60DA" w:rsidP="004C0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conjunctions, adverbs and prepositions to express time and cause.</w:t>
            </w:r>
          </w:p>
        </w:tc>
        <w:tc>
          <w:tcPr>
            <w:tcW w:w="2439" w:type="dxa"/>
            <w:shd w:val="clear" w:color="auto" w:fill="auto"/>
          </w:tcPr>
          <w:p w14:paraId="0E67ECD2" w14:textId="77777777" w:rsidR="004D60DA" w:rsidRDefault="004D60DA" w:rsidP="00350B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 prefect tense </w:t>
            </w:r>
          </w:p>
          <w:p w14:paraId="28D6A0DD" w14:textId="77777777" w:rsidR="004D60DA" w:rsidRDefault="004D60DA" w:rsidP="00350B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perfect</w:t>
            </w:r>
            <w:proofErr w:type="gramEnd"/>
            <w:r>
              <w:rPr>
                <w:sz w:val="16"/>
                <w:szCs w:val="16"/>
              </w:rPr>
              <w:t xml:space="preserve"> form of verbs in contrast to the past tense.</w:t>
            </w:r>
          </w:p>
          <w:p w14:paraId="4CE60937" w14:textId="77777777" w:rsidR="004D60DA" w:rsidRDefault="004D60DA" w:rsidP="00350B94">
            <w:pPr>
              <w:rPr>
                <w:sz w:val="16"/>
                <w:szCs w:val="16"/>
              </w:rPr>
            </w:pPr>
          </w:p>
          <w:p w14:paraId="2FFC4F09" w14:textId="77777777" w:rsidR="004D60DA" w:rsidRDefault="004D60DA" w:rsidP="004C0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Punctuate direct speech</w:t>
            </w:r>
          </w:p>
          <w:p w14:paraId="5B8B00B5" w14:textId="43F4F8EC" w:rsidR="004D60DA" w:rsidRPr="00204FC7" w:rsidRDefault="004D60DA" w:rsidP="00350B94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</w:tcPr>
          <w:p w14:paraId="7EA70C9F" w14:textId="465CA832" w:rsidR="004D60DA" w:rsidRPr="00204FC7" w:rsidRDefault="004D6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Consolidation of Year 4 grammar skills.</w:t>
            </w:r>
          </w:p>
        </w:tc>
      </w:tr>
      <w:tr w:rsidR="004D60DA" w:rsidRPr="00204FC7" w14:paraId="3FD5E4CD" w14:textId="77777777" w:rsidTr="4D2CCBC7">
        <w:tc>
          <w:tcPr>
            <w:tcW w:w="1413" w:type="dxa"/>
            <w:shd w:val="clear" w:color="auto" w:fill="auto"/>
          </w:tcPr>
          <w:p w14:paraId="2778CD73" w14:textId="75C8360C" w:rsidR="004D60DA" w:rsidRDefault="004D60DA" w:rsidP="002613BF">
            <w:pPr>
              <w:rPr>
                <w:b/>
                <w:bCs/>
                <w:sz w:val="18"/>
                <w:szCs w:val="18"/>
              </w:rPr>
            </w:pPr>
            <w:r w:rsidRPr="00D138A4">
              <w:rPr>
                <w:b/>
                <w:bCs/>
                <w:sz w:val="18"/>
                <w:szCs w:val="18"/>
              </w:rPr>
              <w:t xml:space="preserve">Spelling Focus </w:t>
            </w:r>
          </w:p>
          <w:p w14:paraId="606E6F12" w14:textId="77777777" w:rsidR="004D60DA" w:rsidRDefault="004D60DA" w:rsidP="002613BF">
            <w:pPr>
              <w:rPr>
                <w:b/>
                <w:bCs/>
                <w:sz w:val="18"/>
                <w:szCs w:val="18"/>
              </w:rPr>
            </w:pPr>
          </w:p>
          <w:p w14:paraId="07A7EB85" w14:textId="77777777" w:rsidR="004D60DA" w:rsidRPr="00D138A4" w:rsidRDefault="004D60DA" w:rsidP="002613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500308F5" w14:textId="77777777" w:rsidR="004D60DA" w:rsidRPr="00927915" w:rsidRDefault="004D60DA" w:rsidP="00927915">
            <w:pPr>
              <w:rPr>
                <w:szCs w:val="18"/>
              </w:rPr>
            </w:pPr>
            <w:r w:rsidRPr="00927915">
              <w:rPr>
                <w:szCs w:val="18"/>
              </w:rPr>
              <w:lastRenderedPageBreak/>
              <w:t>To revise prefixes and suffixes from Year 3.</w:t>
            </w:r>
          </w:p>
          <w:p w14:paraId="1F7B8F53" w14:textId="77777777" w:rsidR="004D60DA" w:rsidRPr="00927915" w:rsidRDefault="004D60DA" w:rsidP="00927915">
            <w:pPr>
              <w:pStyle w:val="MediumGrid21"/>
              <w:rPr>
                <w:sz w:val="24"/>
              </w:rPr>
            </w:pPr>
            <w:r w:rsidRPr="00927915">
              <w:rPr>
                <w:sz w:val="24"/>
              </w:rPr>
              <w:t xml:space="preserve">To revise and further investigate the use of </w:t>
            </w:r>
            <w:r w:rsidRPr="00927915">
              <w:rPr>
                <w:sz w:val="24"/>
              </w:rPr>
              <w:lastRenderedPageBreak/>
              <w:t>homophones.</w:t>
            </w:r>
          </w:p>
          <w:p w14:paraId="62362157" w14:textId="77777777" w:rsidR="004D60DA" w:rsidRPr="00927915" w:rsidRDefault="004D60DA" w:rsidP="00927915">
            <w:pPr>
              <w:pStyle w:val="MediumGrid21"/>
              <w:rPr>
                <w:sz w:val="24"/>
              </w:rPr>
            </w:pPr>
            <w:r w:rsidRPr="00927915">
              <w:rPr>
                <w:sz w:val="24"/>
              </w:rPr>
              <w:t>Using prefixes and suffixes with root words.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51A9FDAA" w14:textId="77777777" w:rsidR="004D60DA" w:rsidRPr="00927915" w:rsidRDefault="004D60DA" w:rsidP="00927915">
            <w:pPr>
              <w:pStyle w:val="MediumGrid21"/>
              <w:rPr>
                <w:sz w:val="24"/>
              </w:rPr>
            </w:pPr>
            <w:r w:rsidRPr="00927915">
              <w:rPr>
                <w:sz w:val="24"/>
              </w:rPr>
              <w:lastRenderedPageBreak/>
              <w:t>Continue using prefixes and suffixes with root words.</w:t>
            </w:r>
          </w:p>
          <w:p w14:paraId="017554A7" w14:textId="77777777" w:rsidR="004D60DA" w:rsidRPr="00927915" w:rsidRDefault="004D60DA" w:rsidP="00927915">
            <w:pPr>
              <w:pStyle w:val="MediumGrid21"/>
              <w:rPr>
                <w:sz w:val="24"/>
              </w:rPr>
            </w:pPr>
            <w:r w:rsidRPr="00927915">
              <w:rPr>
                <w:sz w:val="24"/>
              </w:rPr>
              <w:lastRenderedPageBreak/>
              <w:t>To revise and further investigate the use of the apostrophe.</w:t>
            </w:r>
          </w:p>
          <w:p w14:paraId="0D3D41BE" w14:textId="77777777" w:rsidR="004D60DA" w:rsidRPr="00927915" w:rsidRDefault="004D60DA" w:rsidP="00927915">
            <w:pPr>
              <w:pStyle w:val="MediumGrid21"/>
              <w:rPr>
                <w:sz w:val="24"/>
              </w:rPr>
            </w:pPr>
            <w:r w:rsidRPr="00927915">
              <w:rPr>
                <w:sz w:val="24"/>
              </w:rPr>
              <w:t>To revise and further investigate the use of plurals.</w:t>
            </w:r>
          </w:p>
          <w:p w14:paraId="020FDCE9" w14:textId="77777777" w:rsidR="004D60DA" w:rsidRPr="00927915" w:rsidRDefault="004D60DA" w:rsidP="00927915">
            <w:pPr>
              <w:jc w:val="center"/>
            </w:pPr>
          </w:p>
        </w:tc>
        <w:tc>
          <w:tcPr>
            <w:tcW w:w="4877" w:type="dxa"/>
            <w:gridSpan w:val="2"/>
            <w:shd w:val="clear" w:color="auto" w:fill="auto"/>
          </w:tcPr>
          <w:p w14:paraId="359A8F2E" w14:textId="77777777" w:rsidR="004D60DA" w:rsidRPr="00927915" w:rsidRDefault="004D60DA" w:rsidP="00927915">
            <w:pPr>
              <w:pStyle w:val="MediumGrid21"/>
              <w:rPr>
                <w:sz w:val="24"/>
              </w:rPr>
            </w:pPr>
            <w:r w:rsidRPr="00927915">
              <w:rPr>
                <w:sz w:val="24"/>
              </w:rPr>
              <w:lastRenderedPageBreak/>
              <w:t>To know and learn words which use specific spellings (</w:t>
            </w:r>
            <w:proofErr w:type="spellStart"/>
            <w:r w:rsidRPr="00927915">
              <w:rPr>
                <w:sz w:val="24"/>
              </w:rPr>
              <w:t>ie</w:t>
            </w:r>
            <w:proofErr w:type="spellEnd"/>
            <w:r w:rsidRPr="00927915">
              <w:rPr>
                <w:sz w:val="24"/>
              </w:rPr>
              <w:t xml:space="preserve"> </w:t>
            </w:r>
            <w:proofErr w:type="spellStart"/>
            <w:r w:rsidRPr="00927915">
              <w:rPr>
                <w:sz w:val="24"/>
              </w:rPr>
              <w:t>ch</w:t>
            </w:r>
            <w:proofErr w:type="spellEnd"/>
            <w:r w:rsidRPr="00927915">
              <w:rPr>
                <w:sz w:val="24"/>
              </w:rPr>
              <w:t xml:space="preserve"> but more than one sound).</w:t>
            </w:r>
          </w:p>
          <w:p w14:paraId="0573A036" w14:textId="77777777" w:rsidR="004D60DA" w:rsidRPr="00927915" w:rsidRDefault="004D60DA" w:rsidP="00927915">
            <w:r w:rsidRPr="00927915">
              <w:lastRenderedPageBreak/>
              <w:t>To consolidate and extend understanding of ‘words with similar spellings or meanings.</w:t>
            </w:r>
          </w:p>
        </w:tc>
      </w:tr>
      <w:tr w:rsidR="63BABDC4" w14:paraId="4B29E7E4" w14:textId="77777777" w:rsidTr="4D2CCBC7">
        <w:tc>
          <w:tcPr>
            <w:tcW w:w="1413" w:type="dxa"/>
            <w:shd w:val="clear" w:color="auto" w:fill="auto"/>
          </w:tcPr>
          <w:p w14:paraId="360D5267" w14:textId="01CFD07C" w:rsidR="61D02410" w:rsidRDefault="61D02410" w:rsidP="63BABDC4">
            <w:proofErr w:type="spellStart"/>
            <w:r w:rsidRPr="63BABDC4">
              <w:lastRenderedPageBreak/>
              <w:t>Maths</w:t>
            </w:r>
            <w:proofErr w:type="spellEnd"/>
          </w:p>
        </w:tc>
        <w:tc>
          <w:tcPr>
            <w:tcW w:w="4820" w:type="dxa"/>
            <w:gridSpan w:val="2"/>
            <w:shd w:val="clear" w:color="auto" w:fill="auto"/>
          </w:tcPr>
          <w:p w14:paraId="47ACECF9" w14:textId="7932772D" w:rsidR="61D02410" w:rsidRDefault="61D02410" w:rsidP="63BABDC4">
            <w:r w:rsidRPr="63BABDC4">
              <w:t>Place Value</w:t>
            </w:r>
          </w:p>
          <w:p w14:paraId="13391B82" w14:textId="2BA1DB77" w:rsidR="61D02410" w:rsidRDefault="61D02410" w:rsidP="63BABDC4">
            <w:r w:rsidRPr="63BABDC4">
              <w:t>Addition and Subtraction</w:t>
            </w:r>
          </w:p>
          <w:p w14:paraId="41C7BBDA" w14:textId="0924D982" w:rsidR="61D02410" w:rsidRDefault="61D02410" w:rsidP="63BABDC4">
            <w:r w:rsidRPr="63BABDC4">
              <w:t>Measurement</w:t>
            </w:r>
          </w:p>
          <w:p w14:paraId="07D5DF2E" w14:textId="422382B0" w:rsidR="61D02410" w:rsidRDefault="61D02410" w:rsidP="63BABDC4">
            <w:r w:rsidRPr="63BABDC4">
              <w:t>Multiplication and Division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19C31380" w14:textId="422382B0" w:rsidR="61D02410" w:rsidRDefault="61D02410" w:rsidP="63BABDC4">
            <w:pPr>
              <w:rPr>
                <w:rFonts w:asciiTheme="majorHAnsi" w:eastAsiaTheme="majorEastAsia" w:hAnsiTheme="majorHAnsi" w:cstheme="majorBidi"/>
              </w:rPr>
            </w:pPr>
            <w:r w:rsidRPr="63BABDC4">
              <w:rPr>
                <w:rFonts w:asciiTheme="majorHAnsi" w:eastAsiaTheme="majorEastAsia" w:hAnsiTheme="majorHAnsi" w:cstheme="majorBidi"/>
              </w:rPr>
              <w:t>Multiplication and Division</w:t>
            </w:r>
          </w:p>
          <w:p w14:paraId="2C8D0F44" w14:textId="165F78FB" w:rsidR="61D02410" w:rsidRDefault="61D02410" w:rsidP="63BABDC4">
            <w:pPr>
              <w:pStyle w:val="MediumGrid21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3BABDC4">
              <w:rPr>
                <w:rFonts w:asciiTheme="majorHAnsi" w:eastAsiaTheme="majorEastAsia" w:hAnsiTheme="majorHAnsi" w:cstheme="majorBidi"/>
                <w:sz w:val="24"/>
                <w:szCs w:val="24"/>
              </w:rPr>
              <w:t>Length and Perimeter</w:t>
            </w:r>
          </w:p>
          <w:p w14:paraId="033265CC" w14:textId="304D4740" w:rsidR="61D02410" w:rsidRDefault="61D02410" w:rsidP="63BABDC4">
            <w:pPr>
              <w:pStyle w:val="MediumGrid21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3BABDC4">
              <w:rPr>
                <w:rFonts w:asciiTheme="majorHAnsi" w:eastAsiaTheme="majorEastAsia" w:hAnsiTheme="majorHAnsi" w:cstheme="majorBidi"/>
                <w:sz w:val="24"/>
                <w:szCs w:val="24"/>
              </w:rPr>
              <w:t>Fractions</w:t>
            </w:r>
          </w:p>
          <w:p w14:paraId="3E172B04" w14:textId="650E19BA" w:rsidR="61D02410" w:rsidRDefault="61D02410" w:rsidP="63BABDC4">
            <w:pPr>
              <w:pStyle w:val="MediumGrid21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3BABDC4">
              <w:rPr>
                <w:rFonts w:asciiTheme="majorHAnsi" w:eastAsiaTheme="majorEastAsia" w:hAnsiTheme="majorHAnsi" w:cstheme="majorBidi"/>
                <w:sz w:val="24"/>
                <w:szCs w:val="24"/>
              </w:rPr>
              <w:t>Decimals</w:t>
            </w:r>
          </w:p>
        </w:tc>
        <w:tc>
          <w:tcPr>
            <w:tcW w:w="4877" w:type="dxa"/>
            <w:gridSpan w:val="2"/>
            <w:shd w:val="clear" w:color="auto" w:fill="auto"/>
          </w:tcPr>
          <w:p w14:paraId="2FE86E42" w14:textId="3ECAB032" w:rsidR="61D02410" w:rsidRDefault="61D02410" w:rsidP="63BABDC4">
            <w:pPr>
              <w:pStyle w:val="MediumGrid21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3BABDC4">
              <w:rPr>
                <w:rFonts w:asciiTheme="majorHAnsi" w:eastAsiaTheme="majorEastAsia" w:hAnsiTheme="majorHAnsi" w:cstheme="majorBidi"/>
                <w:sz w:val="24"/>
                <w:szCs w:val="24"/>
              </w:rPr>
              <w:t>Decimals</w:t>
            </w:r>
          </w:p>
          <w:p w14:paraId="1E0ECACA" w14:textId="12ED9E47" w:rsidR="61D02410" w:rsidRDefault="61D02410" w:rsidP="63BABDC4">
            <w:pPr>
              <w:pStyle w:val="MediumGrid21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3BABDC4">
              <w:rPr>
                <w:rFonts w:asciiTheme="majorHAnsi" w:eastAsiaTheme="majorEastAsia" w:hAnsiTheme="majorHAnsi" w:cstheme="majorBidi"/>
                <w:sz w:val="24"/>
                <w:szCs w:val="24"/>
              </w:rPr>
              <w:t>Money</w:t>
            </w:r>
          </w:p>
          <w:p w14:paraId="25A10973" w14:textId="00F0A2DA" w:rsidR="61D02410" w:rsidRDefault="61D02410" w:rsidP="63BABDC4">
            <w:pPr>
              <w:pStyle w:val="MediumGrid21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3BABDC4">
              <w:rPr>
                <w:rFonts w:asciiTheme="majorHAnsi" w:eastAsiaTheme="majorEastAsia" w:hAnsiTheme="majorHAnsi" w:cstheme="majorBidi"/>
                <w:sz w:val="24"/>
                <w:szCs w:val="24"/>
              </w:rPr>
              <w:t>Time</w:t>
            </w:r>
          </w:p>
          <w:p w14:paraId="1C1EA077" w14:textId="63A78EAB" w:rsidR="61D02410" w:rsidRDefault="61D02410" w:rsidP="63BABDC4">
            <w:pPr>
              <w:pStyle w:val="MediumGrid21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3BABDC4">
              <w:rPr>
                <w:rFonts w:asciiTheme="majorHAnsi" w:eastAsiaTheme="majorEastAsia" w:hAnsiTheme="majorHAnsi" w:cstheme="majorBidi"/>
                <w:sz w:val="24"/>
                <w:szCs w:val="24"/>
              </w:rPr>
              <w:t>Shape</w:t>
            </w:r>
          </w:p>
          <w:p w14:paraId="65BD0A92" w14:textId="224CA7CC" w:rsidR="61D02410" w:rsidRDefault="61D02410" w:rsidP="63BABDC4">
            <w:pPr>
              <w:pStyle w:val="MediumGrid21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3BABDC4">
              <w:rPr>
                <w:rFonts w:asciiTheme="majorHAnsi" w:eastAsiaTheme="majorEastAsia" w:hAnsiTheme="majorHAnsi" w:cstheme="majorBidi"/>
                <w:sz w:val="24"/>
                <w:szCs w:val="24"/>
              </w:rPr>
              <w:t>Statistics</w:t>
            </w:r>
          </w:p>
          <w:p w14:paraId="74E19626" w14:textId="36B1D078" w:rsidR="61D02410" w:rsidRDefault="61D02410" w:rsidP="63BABDC4">
            <w:pPr>
              <w:pStyle w:val="MediumGrid21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3BABDC4">
              <w:rPr>
                <w:rFonts w:asciiTheme="majorHAnsi" w:eastAsiaTheme="majorEastAsia" w:hAnsiTheme="majorHAnsi" w:cstheme="majorBidi"/>
                <w:sz w:val="24"/>
                <w:szCs w:val="24"/>
              </w:rPr>
              <w:t>Position and Direction</w:t>
            </w:r>
          </w:p>
        </w:tc>
      </w:tr>
      <w:tr w:rsidR="004D60DA" w:rsidRPr="00204FC7" w14:paraId="7AEF4B29" w14:textId="77777777" w:rsidTr="4D2CCBC7">
        <w:tc>
          <w:tcPr>
            <w:tcW w:w="1413" w:type="dxa"/>
            <w:shd w:val="clear" w:color="auto" w:fill="auto"/>
          </w:tcPr>
          <w:p w14:paraId="0BB75442" w14:textId="77777777" w:rsidR="004D60DA" w:rsidRPr="00204FC7" w:rsidRDefault="004D60DA" w:rsidP="00D138A4">
            <w:r w:rsidRPr="00204FC7">
              <w:t>Science</w:t>
            </w:r>
          </w:p>
        </w:tc>
        <w:tc>
          <w:tcPr>
            <w:tcW w:w="2413" w:type="dxa"/>
            <w:shd w:val="clear" w:color="auto" w:fill="auto"/>
          </w:tcPr>
          <w:p w14:paraId="13281BE8" w14:textId="77777777" w:rsidR="004D60DA" w:rsidRPr="00EE66B2" w:rsidRDefault="004D60DA" w:rsidP="00927915">
            <w:pPr>
              <w:rPr>
                <w:rFonts w:asciiTheme="majorHAnsi" w:hAnsiTheme="majorHAnsi"/>
                <w:b/>
                <w:color w:val="000000"/>
              </w:rPr>
            </w:pPr>
            <w:r w:rsidRPr="00EE66B2">
              <w:rPr>
                <w:rFonts w:asciiTheme="majorHAnsi" w:hAnsiTheme="majorHAnsi"/>
                <w:b/>
                <w:color w:val="000000"/>
              </w:rPr>
              <w:t> Sound </w:t>
            </w:r>
          </w:p>
        </w:tc>
        <w:tc>
          <w:tcPr>
            <w:tcW w:w="2407" w:type="dxa"/>
            <w:shd w:val="clear" w:color="auto" w:fill="auto"/>
          </w:tcPr>
          <w:p w14:paraId="04C3420A" w14:textId="77777777" w:rsidR="004D60DA" w:rsidRDefault="004D60DA" w:rsidP="00927915">
            <w:pPr>
              <w:rPr>
                <w:rFonts w:asciiTheme="majorHAnsi" w:hAnsiTheme="majorHAnsi"/>
                <w:b/>
                <w:color w:val="000000"/>
              </w:rPr>
            </w:pPr>
            <w:r w:rsidRPr="00EE66B2">
              <w:rPr>
                <w:rFonts w:asciiTheme="majorHAnsi" w:hAnsiTheme="majorHAnsi"/>
                <w:b/>
              </w:rPr>
              <w:t>Electricity </w:t>
            </w:r>
          </w:p>
          <w:p w14:paraId="51C93A4C" w14:textId="77777777" w:rsidR="004D60DA" w:rsidRPr="00EE66B2" w:rsidRDefault="004D60DA" w:rsidP="00927915">
            <w:pPr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2413" w:type="dxa"/>
            <w:shd w:val="clear" w:color="auto" w:fill="auto"/>
          </w:tcPr>
          <w:p w14:paraId="2FCE4615" w14:textId="6A0FFF92" w:rsidR="004D60DA" w:rsidRPr="00EE66B2" w:rsidRDefault="004D60DA" w:rsidP="4BE28B4C">
            <w:pPr>
              <w:rPr>
                <w:rFonts w:asciiTheme="majorHAnsi" w:hAnsiTheme="majorHAnsi"/>
                <w:b/>
                <w:bCs/>
              </w:rPr>
            </w:pPr>
            <w:r w:rsidRPr="4BE28B4C">
              <w:rPr>
                <w:rFonts w:asciiTheme="majorHAnsi" w:hAnsiTheme="majorHAnsi"/>
                <w:b/>
                <w:bCs/>
              </w:rPr>
              <w:t>Living things and their habitats </w:t>
            </w:r>
          </w:p>
        </w:tc>
        <w:tc>
          <w:tcPr>
            <w:tcW w:w="2412" w:type="dxa"/>
            <w:shd w:val="clear" w:color="auto" w:fill="auto"/>
          </w:tcPr>
          <w:p w14:paraId="1763709E" w14:textId="3715CCA6" w:rsidR="004D60DA" w:rsidRPr="00EE66B2" w:rsidRDefault="004D60DA" w:rsidP="00927915">
            <w:pPr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/>
                <w:b/>
              </w:rPr>
              <w:t>Animals, including humans </w:t>
            </w:r>
          </w:p>
        </w:tc>
        <w:tc>
          <w:tcPr>
            <w:tcW w:w="2439" w:type="dxa"/>
            <w:shd w:val="clear" w:color="auto" w:fill="auto"/>
          </w:tcPr>
          <w:p w14:paraId="5A58D1DF" w14:textId="77777777" w:rsidR="005E79D1" w:rsidRDefault="004D60DA" w:rsidP="00927915">
            <w:pPr>
              <w:rPr>
                <w:rFonts w:asciiTheme="majorHAnsi" w:hAnsiTheme="majorHAnsi"/>
                <w:b/>
                <w:color w:val="000000"/>
              </w:rPr>
            </w:pPr>
            <w:r w:rsidRPr="00EE66B2">
              <w:rPr>
                <w:rFonts w:asciiTheme="majorHAnsi" w:hAnsiTheme="majorHAnsi"/>
                <w:b/>
                <w:color w:val="000000"/>
              </w:rPr>
              <w:t>States of matter </w:t>
            </w:r>
          </w:p>
          <w:p w14:paraId="5CE420D5" w14:textId="1C78427D" w:rsidR="004D60DA" w:rsidRDefault="005E79D1" w:rsidP="00927915">
            <w:pPr>
              <w:rPr>
                <w:rFonts w:asciiTheme="majorHAnsi" w:hAnsiTheme="majorHAnsi"/>
                <w:b/>
                <w:color w:val="000000"/>
              </w:rPr>
            </w:pPr>
            <w:proofErr w:type="gramStart"/>
            <w:r>
              <w:rPr>
                <w:rFonts w:asciiTheme="majorHAnsi" w:hAnsiTheme="majorHAnsi"/>
                <w:b/>
                <w:color w:val="000000"/>
              </w:rPr>
              <w:t>including</w:t>
            </w:r>
            <w:proofErr w:type="gramEnd"/>
            <w:r>
              <w:rPr>
                <w:rFonts w:asciiTheme="majorHAnsi" w:hAnsiTheme="majorHAnsi"/>
                <w:b/>
                <w:color w:val="000000"/>
              </w:rPr>
              <w:t xml:space="preserve"> water cycle</w:t>
            </w:r>
          </w:p>
          <w:p w14:paraId="36CC7780" w14:textId="77777777" w:rsidR="004D60DA" w:rsidRPr="00EE66B2" w:rsidRDefault="004D60DA" w:rsidP="009279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38" w:type="dxa"/>
            <w:shd w:val="clear" w:color="auto" w:fill="auto"/>
          </w:tcPr>
          <w:p w14:paraId="5D114775" w14:textId="3D718854" w:rsidR="004D60DA" w:rsidRPr="00EE66B2" w:rsidRDefault="004D60DA" w:rsidP="00927915">
            <w:pPr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/>
                <w:b/>
              </w:rPr>
              <w:t>Animals, including humans </w:t>
            </w:r>
            <w:r w:rsidR="005E79D1">
              <w:rPr>
                <w:rFonts w:asciiTheme="majorHAnsi" w:hAnsiTheme="majorHAnsi"/>
                <w:b/>
              </w:rPr>
              <w:t>–digestion, tooth decay</w:t>
            </w:r>
          </w:p>
        </w:tc>
      </w:tr>
      <w:tr w:rsidR="004D60DA" w:rsidRPr="00204FC7" w14:paraId="152023AC" w14:textId="77777777" w:rsidTr="4D2CCBC7">
        <w:tc>
          <w:tcPr>
            <w:tcW w:w="1413" w:type="dxa"/>
            <w:vMerge w:val="restart"/>
            <w:shd w:val="clear" w:color="auto" w:fill="auto"/>
          </w:tcPr>
          <w:p w14:paraId="4923672B" w14:textId="77777777" w:rsidR="004D60DA" w:rsidRPr="00204FC7" w:rsidRDefault="004D60DA" w:rsidP="002613BF">
            <w:r w:rsidRPr="00204FC7">
              <w:t>Computing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8728F05" w14:textId="37570AE1" w:rsidR="004D60DA" w:rsidRPr="00927915" w:rsidRDefault="004D60DA" w:rsidP="6D75C003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4825" w:type="dxa"/>
            <w:gridSpan w:val="2"/>
            <w:shd w:val="clear" w:color="auto" w:fill="auto"/>
          </w:tcPr>
          <w:p w14:paraId="410FCB75" w14:textId="4933D8B4" w:rsidR="004D60DA" w:rsidRPr="00927915" w:rsidRDefault="71F9E4E2" w:rsidP="6D75C003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6D75C003">
              <w:rPr>
                <w:rFonts w:asciiTheme="majorHAnsi" w:hAnsiTheme="majorHAnsi" w:cstheme="majorBidi"/>
                <w:b/>
                <w:bCs/>
              </w:rPr>
              <w:t>Tech in our Lives</w:t>
            </w:r>
          </w:p>
          <w:p w14:paraId="178ABC57" w14:textId="3E2F62CA" w:rsidR="004D60DA" w:rsidRPr="00927915" w:rsidRDefault="507D5515" w:rsidP="6D75C003">
            <w:pPr>
              <w:spacing w:line="259" w:lineRule="auto"/>
              <w:rPr>
                <w:rFonts w:asciiTheme="majorHAnsi" w:hAnsiTheme="majorHAnsi" w:cstheme="majorBidi"/>
              </w:rPr>
            </w:pPr>
            <w:r w:rsidRPr="6D75C003">
              <w:rPr>
                <w:rFonts w:asciiTheme="majorHAnsi" w:hAnsiTheme="majorHAnsi" w:cstheme="majorBidi"/>
              </w:rPr>
              <w:t>The Internet</w:t>
            </w:r>
          </w:p>
          <w:p w14:paraId="4E34FD17" w14:textId="3CDE6794" w:rsidR="004D60DA" w:rsidRPr="00927915" w:rsidRDefault="507D5515" w:rsidP="6D75C003">
            <w:pPr>
              <w:spacing w:line="259" w:lineRule="auto"/>
              <w:rPr>
                <w:rFonts w:asciiTheme="majorHAnsi" w:hAnsiTheme="majorHAnsi" w:cstheme="majorBidi"/>
              </w:rPr>
            </w:pPr>
            <w:r w:rsidRPr="6D75C003">
              <w:rPr>
                <w:rFonts w:asciiTheme="majorHAnsi" w:hAnsiTheme="majorHAnsi" w:cstheme="majorBidi"/>
              </w:rPr>
              <w:t>Managing online information</w:t>
            </w:r>
          </w:p>
          <w:p w14:paraId="0AE753FB" w14:textId="62F31169" w:rsidR="004D60DA" w:rsidRPr="00927915" w:rsidRDefault="507D5515" w:rsidP="6D75C003">
            <w:pPr>
              <w:spacing w:line="259" w:lineRule="auto"/>
              <w:rPr>
                <w:rFonts w:asciiTheme="majorHAnsi" w:hAnsiTheme="majorHAnsi" w:cstheme="majorBidi"/>
              </w:rPr>
            </w:pPr>
            <w:r w:rsidRPr="6D75C003">
              <w:rPr>
                <w:rFonts w:asciiTheme="majorHAnsi" w:hAnsiTheme="majorHAnsi" w:cstheme="majorBidi"/>
              </w:rPr>
              <w:t>Copyright and ownership</w:t>
            </w:r>
          </w:p>
        </w:tc>
        <w:tc>
          <w:tcPr>
            <w:tcW w:w="4877" w:type="dxa"/>
            <w:gridSpan w:val="2"/>
            <w:shd w:val="clear" w:color="auto" w:fill="auto"/>
          </w:tcPr>
          <w:p w14:paraId="250FF524" w14:textId="1C1AED08" w:rsidR="507D5515" w:rsidRDefault="507D5515" w:rsidP="6D75C003">
            <w:pPr>
              <w:rPr>
                <w:rFonts w:asciiTheme="majorHAnsi" w:hAnsiTheme="majorHAnsi" w:cstheme="majorBidi"/>
                <w:b/>
                <w:bCs/>
              </w:rPr>
            </w:pPr>
            <w:r w:rsidRPr="6D75C003">
              <w:rPr>
                <w:rFonts w:asciiTheme="majorHAnsi" w:hAnsiTheme="majorHAnsi" w:cstheme="majorBidi"/>
                <w:b/>
                <w:bCs/>
              </w:rPr>
              <w:t xml:space="preserve">Programming </w:t>
            </w:r>
          </w:p>
          <w:p w14:paraId="5AB54752" w14:textId="133F2E17" w:rsidR="507D5515" w:rsidRDefault="507D5515" w:rsidP="6D75C003">
            <w:pPr>
              <w:rPr>
                <w:rFonts w:asciiTheme="majorHAnsi" w:hAnsiTheme="majorHAnsi" w:cstheme="majorBidi"/>
              </w:rPr>
            </w:pPr>
            <w:r w:rsidRPr="6D75C003">
              <w:rPr>
                <w:rFonts w:asciiTheme="majorHAnsi" w:hAnsiTheme="majorHAnsi" w:cstheme="majorBidi"/>
              </w:rPr>
              <w:t>Repetition in games</w:t>
            </w:r>
          </w:p>
        </w:tc>
      </w:tr>
      <w:tr w:rsidR="6D75C003" w14:paraId="10FBCC43" w14:textId="77777777" w:rsidTr="4D2CCBC7">
        <w:tc>
          <w:tcPr>
            <w:tcW w:w="1413" w:type="dxa"/>
            <w:vMerge/>
          </w:tcPr>
          <w:p w14:paraId="695403CD" w14:textId="77777777" w:rsidR="000F180D" w:rsidRDefault="000F180D"/>
        </w:tc>
        <w:tc>
          <w:tcPr>
            <w:tcW w:w="2413" w:type="dxa"/>
            <w:shd w:val="clear" w:color="auto" w:fill="auto"/>
          </w:tcPr>
          <w:p w14:paraId="08D626DC" w14:textId="3ED5E3A4" w:rsidR="472EDE2F" w:rsidRDefault="472EDE2F" w:rsidP="6D75C003">
            <w:pPr>
              <w:rPr>
                <w:rFonts w:asciiTheme="majorHAnsi" w:hAnsiTheme="majorHAnsi" w:cstheme="majorBidi"/>
                <w:b/>
                <w:bCs/>
              </w:rPr>
            </w:pPr>
            <w:r w:rsidRPr="6D75C003">
              <w:rPr>
                <w:rFonts w:asciiTheme="majorHAnsi" w:hAnsiTheme="majorHAnsi" w:cstheme="majorBidi"/>
                <w:b/>
                <w:bCs/>
              </w:rPr>
              <w:t xml:space="preserve">E-Safety – </w:t>
            </w:r>
            <w:r w:rsidRPr="6D75C003">
              <w:rPr>
                <w:rFonts w:asciiTheme="majorHAnsi" w:hAnsiTheme="majorHAnsi" w:cstheme="majorBidi"/>
              </w:rPr>
              <w:t>Class Charter – Online Safety. Health Wellbeing and Lifestyle</w:t>
            </w:r>
          </w:p>
          <w:p w14:paraId="642860EA" w14:textId="0E3087EF" w:rsidR="6D75C003" w:rsidRDefault="6D75C003" w:rsidP="6D75C003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2407" w:type="dxa"/>
            <w:shd w:val="clear" w:color="auto" w:fill="auto"/>
          </w:tcPr>
          <w:p w14:paraId="08187378" w14:textId="06CD28BD" w:rsidR="472EDE2F" w:rsidRDefault="472EDE2F" w:rsidP="6D75C003">
            <w:pPr>
              <w:rPr>
                <w:rFonts w:asciiTheme="majorHAnsi" w:hAnsiTheme="majorHAnsi" w:cstheme="majorBidi"/>
                <w:b/>
                <w:bCs/>
              </w:rPr>
            </w:pPr>
            <w:r w:rsidRPr="6D75C003">
              <w:rPr>
                <w:rFonts w:asciiTheme="majorHAnsi" w:hAnsiTheme="majorHAnsi" w:cstheme="majorBidi"/>
                <w:b/>
                <w:bCs/>
              </w:rPr>
              <w:t xml:space="preserve">E-Safety – </w:t>
            </w:r>
            <w:r w:rsidRPr="6D75C003">
              <w:rPr>
                <w:rFonts w:asciiTheme="majorHAnsi" w:hAnsiTheme="majorHAnsi" w:cstheme="majorBidi"/>
              </w:rPr>
              <w:t>Online Bullying</w:t>
            </w:r>
          </w:p>
          <w:p w14:paraId="7327A12A" w14:textId="16AFBB8C" w:rsidR="6D75C003" w:rsidRDefault="6D75C003" w:rsidP="6D75C003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</w:tcPr>
          <w:p w14:paraId="63477B61" w14:textId="47BA91D3" w:rsidR="472EDE2F" w:rsidRDefault="472EDE2F" w:rsidP="6D75C003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6D75C003">
              <w:rPr>
                <w:rFonts w:asciiTheme="majorHAnsi" w:hAnsiTheme="majorHAnsi" w:cstheme="majorBidi"/>
                <w:b/>
                <w:bCs/>
              </w:rPr>
              <w:t xml:space="preserve"> E-Safety –</w:t>
            </w:r>
            <w:r w:rsidRPr="6D75C003">
              <w:rPr>
                <w:rFonts w:asciiTheme="majorHAnsi" w:hAnsiTheme="majorHAnsi" w:cstheme="majorBidi"/>
              </w:rPr>
              <w:t xml:space="preserve"> Online Relationships</w:t>
            </w:r>
          </w:p>
          <w:p w14:paraId="46D9ACEF" w14:textId="42AB1D06" w:rsidR="6D75C003" w:rsidRDefault="6D75C003" w:rsidP="6D75C003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2412" w:type="dxa"/>
            <w:shd w:val="clear" w:color="auto" w:fill="auto"/>
          </w:tcPr>
          <w:p w14:paraId="56C3E5A0" w14:textId="32BFF4AD" w:rsidR="678B53D6" w:rsidRDefault="678B53D6" w:rsidP="6D75C003">
            <w:pPr>
              <w:rPr>
                <w:rFonts w:asciiTheme="majorHAnsi" w:hAnsiTheme="majorHAnsi" w:cstheme="majorBidi"/>
                <w:b/>
                <w:bCs/>
              </w:rPr>
            </w:pPr>
            <w:r w:rsidRPr="6D75C003">
              <w:rPr>
                <w:rFonts w:asciiTheme="majorHAnsi" w:hAnsiTheme="majorHAnsi" w:cstheme="majorBidi"/>
                <w:b/>
                <w:bCs/>
              </w:rPr>
              <w:t xml:space="preserve">E-Safety – </w:t>
            </w:r>
            <w:r w:rsidRPr="6D75C003">
              <w:rPr>
                <w:rFonts w:asciiTheme="majorHAnsi" w:hAnsiTheme="majorHAnsi" w:cstheme="majorBidi"/>
              </w:rPr>
              <w:t>Online Reputation</w:t>
            </w:r>
          </w:p>
          <w:p w14:paraId="45BFE0F1" w14:textId="1B66EF4F" w:rsidR="6D75C003" w:rsidRDefault="6D75C003" w:rsidP="6D75C003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2439" w:type="dxa"/>
            <w:shd w:val="clear" w:color="auto" w:fill="auto"/>
          </w:tcPr>
          <w:p w14:paraId="42E60B1B" w14:textId="2E843DB2" w:rsidR="678B53D6" w:rsidRDefault="678B53D6" w:rsidP="6D75C003">
            <w:pPr>
              <w:rPr>
                <w:rFonts w:asciiTheme="majorHAnsi" w:hAnsiTheme="majorHAnsi" w:cstheme="majorBidi"/>
                <w:b/>
                <w:bCs/>
              </w:rPr>
            </w:pPr>
            <w:r w:rsidRPr="6D75C003">
              <w:rPr>
                <w:rFonts w:asciiTheme="majorHAnsi" w:hAnsiTheme="majorHAnsi" w:cstheme="majorBidi"/>
                <w:b/>
                <w:bCs/>
              </w:rPr>
              <w:t xml:space="preserve">E-Safety – </w:t>
            </w:r>
            <w:r w:rsidRPr="6D75C003">
              <w:rPr>
                <w:rFonts w:asciiTheme="majorHAnsi" w:hAnsiTheme="majorHAnsi" w:cstheme="majorBidi"/>
              </w:rPr>
              <w:t>Copyright and Ownership</w:t>
            </w:r>
          </w:p>
          <w:p w14:paraId="70568B90" w14:textId="7EF7B389" w:rsidR="6D75C003" w:rsidRDefault="6D75C003" w:rsidP="6D75C003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14:paraId="013E8C79" w14:textId="7A7869F3" w:rsidR="678B53D6" w:rsidRDefault="678B53D6" w:rsidP="6D75C003">
            <w:pPr>
              <w:rPr>
                <w:rFonts w:asciiTheme="majorHAnsi" w:hAnsiTheme="majorHAnsi" w:cstheme="majorBidi"/>
                <w:b/>
                <w:bCs/>
              </w:rPr>
            </w:pPr>
            <w:r w:rsidRPr="6D75C003">
              <w:rPr>
                <w:rFonts w:asciiTheme="majorHAnsi" w:hAnsiTheme="majorHAnsi" w:cstheme="majorBidi"/>
                <w:b/>
                <w:bCs/>
              </w:rPr>
              <w:t>E-Safety –</w:t>
            </w:r>
            <w:r w:rsidRPr="6D75C003">
              <w:rPr>
                <w:rFonts w:asciiTheme="majorHAnsi" w:hAnsiTheme="majorHAnsi" w:cstheme="majorBidi"/>
              </w:rPr>
              <w:t xml:space="preserve"> Self-Image and Identity</w:t>
            </w:r>
          </w:p>
          <w:p w14:paraId="2473481F" w14:textId="276C4AF0" w:rsidR="6D75C003" w:rsidRDefault="6D75C003" w:rsidP="6D75C003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4D60DA" w:rsidRPr="00204FC7" w14:paraId="7B55DBAE" w14:textId="77777777" w:rsidTr="4D2CCBC7">
        <w:trPr>
          <w:trHeight w:val="885"/>
        </w:trPr>
        <w:tc>
          <w:tcPr>
            <w:tcW w:w="1413" w:type="dxa"/>
            <w:shd w:val="clear" w:color="auto" w:fill="auto"/>
          </w:tcPr>
          <w:p w14:paraId="4C954B6E" w14:textId="77777777" w:rsidR="004D60DA" w:rsidRPr="00204FC7" w:rsidRDefault="004D60DA" w:rsidP="002613BF">
            <w:r w:rsidRPr="00204FC7">
              <w:t>Geography</w:t>
            </w:r>
          </w:p>
        </w:tc>
        <w:tc>
          <w:tcPr>
            <w:tcW w:w="2413" w:type="dxa"/>
            <w:shd w:val="clear" w:color="auto" w:fill="auto"/>
          </w:tcPr>
          <w:p w14:paraId="167B8811" w14:textId="77777777" w:rsidR="004D60DA" w:rsidRPr="00EE66B2" w:rsidRDefault="004D60DA" w:rsidP="00927915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  <w:r w:rsidRPr="00EE66B2">
              <w:rPr>
                <w:rFonts w:asciiTheme="majorHAnsi" w:hAnsiTheme="majorHAnsi" w:cs="Times New Roman"/>
                <w:b/>
              </w:rPr>
              <w:t>Identify continents and countries on a map. </w:t>
            </w:r>
          </w:p>
          <w:p w14:paraId="1C1FA422" w14:textId="77777777" w:rsidR="004D60DA" w:rsidRDefault="004D60DA" w:rsidP="00927915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  <w:r w:rsidRPr="00EE66B2">
              <w:rPr>
                <w:rFonts w:asciiTheme="majorHAnsi" w:hAnsiTheme="majorHAnsi" w:cs="Times New Roman"/>
                <w:b/>
              </w:rPr>
              <w:t>Name and locate European countries. </w:t>
            </w:r>
          </w:p>
          <w:p w14:paraId="5279BA3A" w14:textId="22EA2C0C" w:rsidR="004B56DB" w:rsidRPr="00EE66B2" w:rsidRDefault="004B56DB" w:rsidP="00927915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Name and locate mountains of Europe</w:t>
            </w:r>
          </w:p>
          <w:p w14:paraId="04E8696C" w14:textId="77777777" w:rsidR="004D60DA" w:rsidRPr="00DC522F" w:rsidRDefault="004D60DA" w:rsidP="00927915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  <w:r w:rsidRPr="00EE66B2">
              <w:rPr>
                <w:rFonts w:asciiTheme="majorHAnsi" w:hAnsiTheme="majorHAnsi" w:cs="Times New Roman"/>
                <w:b/>
              </w:rPr>
              <w:t>Compare and contrast Transportation: National  (link to Romans) </w:t>
            </w:r>
          </w:p>
        </w:tc>
        <w:tc>
          <w:tcPr>
            <w:tcW w:w="2407" w:type="dxa"/>
            <w:shd w:val="clear" w:color="auto" w:fill="auto"/>
          </w:tcPr>
          <w:p w14:paraId="0B78D4B3" w14:textId="485E55F5" w:rsidR="004D60DA" w:rsidRPr="00EE66B2" w:rsidRDefault="004D60DA" w:rsidP="00927915">
            <w:pPr>
              <w:spacing w:before="100" w:beforeAutospacing="1" w:after="100" w:afterAutospacing="1"/>
              <w:textAlignment w:val="baseline"/>
              <w:rPr>
                <w:rFonts w:asciiTheme="majorHAnsi" w:hAnsiTheme="majorHAnsi"/>
                <w:b/>
              </w:rPr>
            </w:pPr>
          </w:p>
        </w:tc>
        <w:tc>
          <w:tcPr>
            <w:tcW w:w="2413" w:type="dxa"/>
            <w:shd w:val="clear" w:color="auto" w:fill="auto"/>
          </w:tcPr>
          <w:p w14:paraId="4C0CF2B9" w14:textId="77777777" w:rsidR="004D60DA" w:rsidRPr="00EE66B2" w:rsidRDefault="004D60DA" w:rsidP="00A63FCC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  <w:r w:rsidRPr="00EE66B2">
              <w:rPr>
                <w:rFonts w:asciiTheme="majorHAnsi" w:hAnsiTheme="majorHAnsi" w:cs="Times New Roman"/>
                <w:b/>
              </w:rPr>
              <w:t>Use the eight points of a compass, four-figure grid references and symbols.  </w:t>
            </w:r>
          </w:p>
          <w:p w14:paraId="35848602" w14:textId="27C87628" w:rsidR="004D60DA" w:rsidRPr="00EE66B2" w:rsidRDefault="004D60DA" w:rsidP="00A63FCC">
            <w:pPr>
              <w:spacing w:before="100" w:beforeAutospacing="1" w:after="100" w:afterAutospacing="1"/>
              <w:textAlignment w:val="baseline"/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 w:cs="Times New Roman"/>
                <w:b/>
              </w:rPr>
              <w:t xml:space="preserve">Describe how the locality of the school has changed over time – land </w:t>
            </w:r>
            <w:proofErr w:type="gramStart"/>
            <w:r w:rsidRPr="00EE66B2">
              <w:rPr>
                <w:rFonts w:asciiTheme="majorHAnsi" w:hAnsiTheme="majorHAnsi" w:cs="Times New Roman"/>
                <w:b/>
              </w:rPr>
              <w:t>use  </w:t>
            </w:r>
            <w:proofErr w:type="gramEnd"/>
          </w:p>
        </w:tc>
        <w:tc>
          <w:tcPr>
            <w:tcW w:w="2412" w:type="dxa"/>
            <w:shd w:val="clear" w:color="auto" w:fill="auto"/>
          </w:tcPr>
          <w:p w14:paraId="70893125" w14:textId="33B723D5" w:rsidR="004B56DB" w:rsidRPr="004B56DB" w:rsidRDefault="004B56DB" w:rsidP="004B56D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4B56DB">
              <w:rPr>
                <w:rFonts w:asciiTheme="majorHAnsi" w:hAnsiTheme="majorHAnsi"/>
                <w:b/>
                <w:sz w:val="24"/>
                <w:szCs w:val="24"/>
              </w:rPr>
              <w:t xml:space="preserve">Name and locate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the Equator, Northern Hemispher</w:t>
            </w:r>
            <w:r w:rsidR="00A77F99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, Southern </w:t>
            </w:r>
            <w:r w:rsidRPr="004B56DB">
              <w:rPr>
                <w:rFonts w:asciiTheme="majorHAnsi" w:hAnsiTheme="majorHAnsi"/>
                <w:b/>
                <w:sz w:val="24"/>
                <w:szCs w:val="24"/>
              </w:rPr>
              <w:t>Hemisphere, the Tropics of Cancer and Capricorn, Arctic and Antarctic Circle and date time zones. Describe some of the characteristics of these geographical areas.</w:t>
            </w:r>
          </w:p>
          <w:p w14:paraId="10DEE812" w14:textId="77777777" w:rsidR="004B56DB" w:rsidRDefault="004B56DB" w:rsidP="004B56D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A2F3C2B" w14:textId="1999FF09" w:rsidR="004B56DB" w:rsidRPr="004B56DB" w:rsidRDefault="004B56DB" w:rsidP="004B56D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4B56DB">
              <w:rPr>
                <w:rFonts w:asciiTheme="majorHAnsi" w:hAnsiTheme="majorHAnsi"/>
                <w:b/>
                <w:sz w:val="24"/>
                <w:szCs w:val="24"/>
              </w:rPr>
              <w:t>Describe geographical similarities and differences between countries.</w:t>
            </w:r>
          </w:p>
          <w:p w14:paraId="5C68EBF4" w14:textId="0CA88E32" w:rsidR="004D60DA" w:rsidRPr="004B56DB" w:rsidRDefault="004B56DB" w:rsidP="004B56DB">
            <w:pPr>
              <w:spacing w:before="100" w:beforeAutospacing="1" w:after="100" w:afterAutospacing="1"/>
              <w:textAlignment w:val="baseline"/>
              <w:rPr>
                <w:rFonts w:asciiTheme="majorHAnsi" w:hAnsiTheme="majorHAnsi"/>
                <w:b/>
              </w:rPr>
            </w:pPr>
            <w:r w:rsidRPr="004B56DB">
              <w:rPr>
                <w:rFonts w:asciiTheme="majorHAnsi" w:hAnsiTheme="majorHAnsi"/>
                <w:b/>
              </w:rPr>
              <w:t>Describe how the locality of the school has changed over time. </w:t>
            </w:r>
          </w:p>
        </w:tc>
        <w:tc>
          <w:tcPr>
            <w:tcW w:w="2439" w:type="dxa"/>
            <w:shd w:val="clear" w:color="auto" w:fill="auto"/>
          </w:tcPr>
          <w:p w14:paraId="4030CEE0" w14:textId="77777777" w:rsidR="004D60DA" w:rsidRPr="00EE66B2" w:rsidRDefault="004D60DA" w:rsidP="00927915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  <w:r w:rsidRPr="00EE66B2">
              <w:rPr>
                <w:rFonts w:asciiTheme="majorHAnsi" w:hAnsiTheme="majorHAnsi" w:cs="Times New Roman"/>
                <w:b/>
              </w:rPr>
              <w:t>The water cycle </w:t>
            </w:r>
          </w:p>
          <w:p w14:paraId="66146866" w14:textId="77777777" w:rsidR="004D60DA" w:rsidRPr="00EE66B2" w:rsidRDefault="004D60DA" w:rsidP="00517F81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  <w:r w:rsidRPr="00EE66B2">
              <w:rPr>
                <w:rFonts w:asciiTheme="majorHAnsi" w:hAnsiTheme="majorHAnsi" w:cs="Times New Roman"/>
                <w:b/>
                <w:bCs/>
              </w:rPr>
              <w:t>Europe</w:t>
            </w:r>
            <w:r w:rsidRPr="00EE66B2">
              <w:rPr>
                <w:rFonts w:asciiTheme="majorHAnsi" w:hAnsiTheme="majorHAnsi" w:cs="Times New Roman"/>
                <w:b/>
              </w:rPr>
              <w:t> </w:t>
            </w:r>
          </w:p>
          <w:p w14:paraId="37F60D70" w14:textId="77777777" w:rsidR="004D60DA" w:rsidRPr="00EE66B2" w:rsidRDefault="004D60DA" w:rsidP="00517F81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  <w:r w:rsidRPr="00EE66B2">
              <w:rPr>
                <w:rFonts w:asciiTheme="majorHAnsi" w:hAnsiTheme="majorHAnsi" w:cs="Times New Roman"/>
                <w:b/>
              </w:rPr>
              <w:t>Physical characteristics Landscape – rivers </w:t>
            </w:r>
          </w:p>
          <w:p w14:paraId="456636A4" w14:textId="77777777" w:rsidR="004B56DB" w:rsidRDefault="004D60DA" w:rsidP="00517F81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  <w:r w:rsidRPr="00EE66B2">
              <w:rPr>
                <w:rFonts w:asciiTheme="majorHAnsi" w:hAnsiTheme="majorHAnsi" w:cs="Times New Roman"/>
                <w:b/>
              </w:rPr>
              <w:t>European rivers </w:t>
            </w:r>
          </w:p>
          <w:p w14:paraId="45C219DC" w14:textId="77777777" w:rsidR="004B56DB" w:rsidRPr="00EE66B2" w:rsidRDefault="004B56DB" w:rsidP="004B56DB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  <w:r w:rsidRPr="00EE66B2">
              <w:rPr>
                <w:rFonts w:asciiTheme="majorHAnsi" w:hAnsiTheme="majorHAnsi" w:cs="Times New Roman"/>
                <w:b/>
              </w:rPr>
              <w:t xml:space="preserve">Landscapes weathering </w:t>
            </w:r>
            <w:r w:rsidRPr="00EE66B2">
              <w:rPr>
                <w:rFonts w:asciiTheme="majorHAnsi" w:hAnsiTheme="majorHAnsi" w:cs="Times New Roman"/>
                <w:b/>
                <w:bCs/>
              </w:rPr>
              <w:t>(advancing/deep)</w:t>
            </w:r>
            <w:r w:rsidRPr="00EE66B2">
              <w:rPr>
                <w:rFonts w:asciiTheme="majorHAnsi" w:hAnsiTheme="majorHAnsi" w:cs="Times New Roman"/>
                <w:b/>
              </w:rPr>
              <w:t> </w:t>
            </w:r>
          </w:p>
          <w:p w14:paraId="4266DA2C" w14:textId="77777777" w:rsidR="004B56DB" w:rsidRPr="00EE66B2" w:rsidRDefault="004B56DB" w:rsidP="004B56DB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  <w:r w:rsidRPr="00EE66B2">
              <w:rPr>
                <w:rFonts w:asciiTheme="majorHAnsi" w:hAnsiTheme="majorHAnsi" w:cs="Times New Roman"/>
                <w:b/>
              </w:rPr>
              <w:t>Erosion and deposition: rivers/coasts  </w:t>
            </w:r>
          </w:p>
          <w:p w14:paraId="2B7D3C0C" w14:textId="7D4B1DC5" w:rsidR="004D60DA" w:rsidRPr="00EE66B2" w:rsidRDefault="004D60DA" w:rsidP="00517F81">
            <w:pPr>
              <w:spacing w:before="100" w:beforeAutospacing="1" w:after="100" w:afterAutospacing="1"/>
              <w:textAlignment w:val="baseline"/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 w:cs="Times New Roman"/>
                <w:b/>
              </w:rPr>
              <w:t> </w:t>
            </w:r>
          </w:p>
        </w:tc>
        <w:tc>
          <w:tcPr>
            <w:tcW w:w="2438" w:type="dxa"/>
            <w:shd w:val="clear" w:color="auto" w:fill="auto"/>
          </w:tcPr>
          <w:p w14:paraId="7660D199" w14:textId="74FDEA28" w:rsidR="004D60DA" w:rsidRPr="00DC522F" w:rsidRDefault="004D60DA" w:rsidP="00927915">
            <w:pPr>
              <w:spacing w:before="100" w:beforeAutospacing="1" w:after="100" w:afterAutospacing="1"/>
              <w:textAlignment w:val="baseline"/>
              <w:rPr>
                <w:rFonts w:asciiTheme="majorHAnsi" w:hAnsiTheme="majorHAnsi" w:cs="Times New Roman"/>
                <w:b/>
              </w:rPr>
            </w:pPr>
          </w:p>
        </w:tc>
      </w:tr>
      <w:tr w:rsidR="004D60DA" w:rsidRPr="00204FC7" w14:paraId="2BDB5BC5" w14:textId="77777777" w:rsidTr="4D2CCBC7">
        <w:trPr>
          <w:trHeight w:val="1055"/>
        </w:trPr>
        <w:tc>
          <w:tcPr>
            <w:tcW w:w="1413" w:type="dxa"/>
            <w:shd w:val="clear" w:color="auto" w:fill="auto"/>
          </w:tcPr>
          <w:p w14:paraId="27D9A137" w14:textId="77777777" w:rsidR="004D60DA" w:rsidRPr="00204FC7" w:rsidRDefault="004D60DA" w:rsidP="002613BF">
            <w:r w:rsidRPr="00204FC7">
              <w:t>History</w:t>
            </w:r>
          </w:p>
        </w:tc>
        <w:tc>
          <w:tcPr>
            <w:tcW w:w="2413" w:type="dxa"/>
            <w:shd w:val="clear" w:color="auto" w:fill="auto"/>
          </w:tcPr>
          <w:p w14:paraId="630A9052" w14:textId="54CB228D" w:rsidR="004D60DA" w:rsidRDefault="004B56DB" w:rsidP="00927915">
            <w:pPr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 xml:space="preserve">Black History Month </w:t>
            </w:r>
            <w:r w:rsidR="004D60DA" w:rsidRPr="00EE66B2">
              <w:rPr>
                <w:rFonts w:asciiTheme="majorHAnsi" w:hAnsiTheme="majorHAnsi"/>
                <w:b/>
                <w:bCs/>
                <w:u w:val="single"/>
              </w:rPr>
              <w:t>October</w:t>
            </w:r>
          </w:p>
          <w:p w14:paraId="274F95B9" w14:textId="77777777" w:rsidR="004D60DA" w:rsidRDefault="004D60DA" w:rsidP="00927915">
            <w:pPr>
              <w:rPr>
                <w:rFonts w:asciiTheme="majorHAnsi" w:hAnsiTheme="majorHAnsi"/>
                <w:b/>
                <w:bCs/>
                <w:u w:val="single"/>
              </w:rPr>
            </w:pPr>
          </w:p>
          <w:p w14:paraId="332F9E51" w14:textId="77777777" w:rsidR="004D60DA" w:rsidRPr="00EE66B2" w:rsidRDefault="004D60DA" w:rsidP="00927915">
            <w:pPr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/>
                <w:b/>
                <w:bCs/>
                <w:u w:val="single"/>
              </w:rPr>
              <w:t>The Roman Empire </w:t>
            </w:r>
            <w:r w:rsidRPr="00EE66B2">
              <w:rPr>
                <w:rFonts w:asciiTheme="majorHAnsi" w:hAnsiTheme="majorHAnsi"/>
                <w:b/>
              </w:rPr>
              <w:t> </w:t>
            </w:r>
          </w:p>
          <w:p w14:paraId="44D96789" w14:textId="77777777" w:rsidR="004D60DA" w:rsidRPr="00EE66B2" w:rsidRDefault="004D60DA" w:rsidP="00927915">
            <w:pPr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/>
                <w:b/>
              </w:rPr>
              <w:t>Romans around the world  </w:t>
            </w:r>
          </w:p>
          <w:p w14:paraId="6365D200" w14:textId="77777777" w:rsidR="004D60DA" w:rsidRPr="00EE66B2" w:rsidRDefault="004D60DA" w:rsidP="00927915">
            <w:pPr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/>
                <w:b/>
              </w:rPr>
              <w:t>Roman Britain  </w:t>
            </w:r>
          </w:p>
          <w:p w14:paraId="54364508" w14:textId="77777777" w:rsidR="004D60DA" w:rsidRPr="00EE66B2" w:rsidRDefault="004D60DA" w:rsidP="00927915">
            <w:pPr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/>
                <w:b/>
              </w:rPr>
              <w:t>Roman – clues from past  </w:t>
            </w:r>
          </w:p>
          <w:p w14:paraId="4103277C" w14:textId="77777777" w:rsidR="004D60DA" w:rsidRPr="00EE66B2" w:rsidRDefault="004D60DA" w:rsidP="009279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07" w:type="dxa"/>
            <w:shd w:val="clear" w:color="auto" w:fill="auto"/>
          </w:tcPr>
          <w:p w14:paraId="310EA93F" w14:textId="77777777" w:rsidR="004D60DA" w:rsidRPr="00EE66B2" w:rsidRDefault="004D60DA" w:rsidP="00927915">
            <w:pPr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/>
                <w:b/>
                <w:bCs/>
                <w:u w:val="single"/>
              </w:rPr>
              <w:t>Remembrance week </w:t>
            </w:r>
            <w:r w:rsidRPr="00EE66B2">
              <w:rPr>
                <w:rFonts w:asciiTheme="majorHAnsi" w:hAnsiTheme="majorHAnsi"/>
                <w:b/>
              </w:rPr>
              <w:t> </w:t>
            </w:r>
          </w:p>
          <w:p w14:paraId="1A7FB0A1" w14:textId="77777777" w:rsidR="004D60DA" w:rsidRDefault="004D60DA" w:rsidP="00927915">
            <w:pPr>
              <w:rPr>
                <w:rFonts w:asciiTheme="majorHAnsi" w:hAnsiTheme="majorHAnsi"/>
                <w:b/>
              </w:rPr>
            </w:pPr>
          </w:p>
          <w:p w14:paraId="3610B3FA" w14:textId="77777777" w:rsidR="004D60DA" w:rsidRPr="00EE66B2" w:rsidRDefault="004D60DA" w:rsidP="00517F8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3" w:type="dxa"/>
            <w:shd w:val="clear" w:color="auto" w:fill="auto"/>
          </w:tcPr>
          <w:p w14:paraId="39D55F14" w14:textId="2B04D38C" w:rsidR="004D60DA" w:rsidRDefault="004D60DA" w:rsidP="00927915">
            <w:pPr>
              <w:rPr>
                <w:rFonts w:asciiTheme="majorHAnsi" w:hAnsiTheme="majorHAnsi"/>
                <w:sz w:val="18"/>
              </w:rPr>
            </w:pPr>
            <w:r w:rsidRPr="0079286F">
              <w:rPr>
                <w:rFonts w:asciiTheme="majorHAnsi" w:hAnsiTheme="majorHAnsi"/>
                <w:sz w:val="18"/>
              </w:rPr>
              <w:t>Science &amp; Geography focus</w:t>
            </w:r>
          </w:p>
          <w:p w14:paraId="73347DB8" w14:textId="3FC7F035" w:rsidR="004D60DA" w:rsidRDefault="004D60DA" w:rsidP="00A63FCC">
            <w:pPr>
              <w:rPr>
                <w:rFonts w:asciiTheme="majorHAnsi" w:hAnsiTheme="majorHAnsi"/>
                <w:sz w:val="18"/>
              </w:rPr>
            </w:pPr>
          </w:p>
          <w:p w14:paraId="5AE84A01" w14:textId="77777777" w:rsidR="004D60DA" w:rsidRDefault="004D60DA" w:rsidP="00A63FCC">
            <w:pPr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/>
                <w:b/>
                <w:bCs/>
                <w:u w:val="single"/>
              </w:rPr>
              <w:t>Local History</w:t>
            </w:r>
            <w:r w:rsidRPr="00EE66B2">
              <w:rPr>
                <w:rFonts w:asciiTheme="majorHAnsi" w:hAnsiTheme="majorHAnsi"/>
                <w:b/>
              </w:rPr>
              <w:t> </w:t>
            </w:r>
          </w:p>
          <w:p w14:paraId="1C6BEBA5" w14:textId="77777777" w:rsidR="004B56DB" w:rsidRDefault="004B56DB" w:rsidP="00A63FC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Changes over time</w:t>
            </w:r>
          </w:p>
          <w:p w14:paraId="5BFDA9ED" w14:textId="77777777" w:rsidR="004B56DB" w:rsidRDefault="004B56DB" w:rsidP="00A63FC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Chronology &amp; dates</w:t>
            </w:r>
          </w:p>
          <w:p w14:paraId="5FEFBB5A" w14:textId="77777777" w:rsidR="004B56DB" w:rsidRDefault="004B56DB" w:rsidP="00A63FC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Why these changes occurred &amp; context</w:t>
            </w:r>
          </w:p>
          <w:p w14:paraId="7456FE89" w14:textId="26AD42FD" w:rsidR="004B56DB" w:rsidRPr="00A63FCC" w:rsidRDefault="004B56DB" w:rsidP="00A63FCC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49AD5343" w14:textId="3F070AEC" w:rsidR="004D60DA" w:rsidRDefault="004D60DA" w:rsidP="00927915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79286F">
              <w:rPr>
                <w:rFonts w:asciiTheme="majorHAnsi" w:hAnsiTheme="majorHAnsi"/>
                <w:sz w:val="18"/>
              </w:rPr>
              <w:t>Science &amp; Geography focus</w:t>
            </w:r>
          </w:p>
          <w:p w14:paraId="0C3ACC2A" w14:textId="46B72539" w:rsidR="004D60DA" w:rsidRDefault="004D60DA" w:rsidP="00A63FCC">
            <w:pPr>
              <w:rPr>
                <w:rFonts w:asciiTheme="majorHAnsi" w:hAnsiTheme="majorHAnsi"/>
              </w:rPr>
            </w:pPr>
          </w:p>
          <w:p w14:paraId="7B1BDDDC" w14:textId="30403A2E" w:rsidR="004D60DA" w:rsidRPr="00A63FCC" w:rsidRDefault="004D60DA" w:rsidP="00A63FCC">
            <w:pPr>
              <w:rPr>
                <w:rFonts w:asciiTheme="majorHAnsi" w:hAnsiTheme="majorHAnsi"/>
              </w:rPr>
            </w:pPr>
          </w:p>
        </w:tc>
        <w:tc>
          <w:tcPr>
            <w:tcW w:w="2439" w:type="dxa"/>
            <w:shd w:val="clear" w:color="auto" w:fill="auto"/>
          </w:tcPr>
          <w:p w14:paraId="0FF96C84" w14:textId="7635AE5B" w:rsidR="004B56DB" w:rsidRPr="004B56DB" w:rsidRDefault="004B56DB" w:rsidP="6F9C6B3A">
            <w:pPr>
              <w:rPr>
                <w:rFonts w:asciiTheme="majorHAnsi" w:hAnsiTheme="majorHAnsi"/>
              </w:rPr>
            </w:pPr>
          </w:p>
          <w:p w14:paraId="78B5370A" w14:textId="77777777" w:rsidR="004D60DA" w:rsidRPr="00EE66B2" w:rsidRDefault="004D60DA" w:rsidP="00A63FC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38" w:type="dxa"/>
            <w:shd w:val="clear" w:color="auto" w:fill="auto"/>
          </w:tcPr>
          <w:p w14:paraId="6CFAC9B0" w14:textId="77777777" w:rsidR="004D60DA" w:rsidRPr="00EE66B2" w:rsidRDefault="004D60DA" w:rsidP="00A63FCC">
            <w:pPr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/>
                <w:b/>
                <w:bCs/>
                <w:u w:val="single"/>
              </w:rPr>
              <w:t>The Anglo Saxons</w:t>
            </w:r>
            <w:r w:rsidRPr="00EE66B2">
              <w:rPr>
                <w:rFonts w:asciiTheme="majorHAnsi" w:hAnsiTheme="majorHAnsi"/>
                <w:b/>
              </w:rPr>
              <w:t> </w:t>
            </w:r>
          </w:p>
          <w:p w14:paraId="6C184C09" w14:textId="77777777" w:rsidR="004D60DA" w:rsidRPr="00EE66B2" w:rsidRDefault="004D60DA" w:rsidP="00A63FCC">
            <w:pPr>
              <w:rPr>
                <w:rFonts w:asciiTheme="majorHAnsi" w:hAnsiTheme="majorHAnsi"/>
                <w:b/>
              </w:rPr>
            </w:pPr>
            <w:r w:rsidRPr="00EE66B2">
              <w:rPr>
                <w:rFonts w:asciiTheme="majorHAnsi" w:hAnsiTheme="majorHAnsi"/>
                <w:b/>
              </w:rPr>
              <w:t>Kingdoms and conquests  </w:t>
            </w:r>
          </w:p>
          <w:p w14:paraId="7B29F312" w14:textId="77777777" w:rsidR="004D60DA" w:rsidRPr="00EE66B2" w:rsidRDefault="004D60DA" w:rsidP="00A63FCC">
            <w:pPr>
              <w:rPr>
                <w:rFonts w:asciiTheme="majorHAnsi" w:hAnsiTheme="majorHAnsi"/>
                <w:b/>
              </w:rPr>
            </w:pPr>
            <w:r w:rsidRPr="6F9C6B3A">
              <w:rPr>
                <w:rFonts w:asciiTheme="majorHAnsi" w:hAnsiTheme="majorHAnsi"/>
                <w:b/>
                <w:bCs/>
              </w:rPr>
              <w:t>Beliefs burials  </w:t>
            </w:r>
          </w:p>
          <w:p w14:paraId="504A49B5" w14:textId="65288769" w:rsidR="6F9C6B3A" w:rsidRDefault="6F9C6B3A" w:rsidP="6F9C6B3A">
            <w:pPr>
              <w:rPr>
                <w:rFonts w:asciiTheme="majorHAnsi" w:hAnsiTheme="majorHAnsi"/>
                <w:b/>
                <w:bCs/>
              </w:rPr>
            </w:pPr>
          </w:p>
          <w:p w14:paraId="202479B7" w14:textId="77777777" w:rsidR="08CD012C" w:rsidRDefault="08CD012C" w:rsidP="6F9C6B3A">
            <w:pPr>
              <w:rPr>
                <w:rFonts w:asciiTheme="majorHAnsi" w:hAnsiTheme="majorHAnsi"/>
                <w:b/>
                <w:bCs/>
              </w:rPr>
            </w:pPr>
            <w:r w:rsidRPr="6F9C6B3A">
              <w:rPr>
                <w:rFonts w:asciiTheme="majorHAnsi" w:hAnsiTheme="majorHAnsi"/>
                <w:b/>
                <w:bCs/>
                <w:u w:val="single"/>
              </w:rPr>
              <w:t>Vikings</w:t>
            </w:r>
            <w:r w:rsidRPr="6F9C6B3A">
              <w:rPr>
                <w:rFonts w:asciiTheme="majorHAnsi" w:hAnsiTheme="majorHAnsi"/>
                <w:b/>
                <w:bCs/>
              </w:rPr>
              <w:t> </w:t>
            </w:r>
          </w:p>
          <w:p w14:paraId="6DD22772" w14:textId="77777777" w:rsidR="08CD012C" w:rsidRDefault="08CD012C" w:rsidP="6F9C6B3A">
            <w:pPr>
              <w:rPr>
                <w:rFonts w:asciiTheme="majorHAnsi" w:hAnsiTheme="majorHAnsi"/>
                <w:b/>
                <w:bCs/>
              </w:rPr>
            </w:pPr>
            <w:r w:rsidRPr="6F9C6B3A">
              <w:rPr>
                <w:rFonts w:asciiTheme="majorHAnsi" w:hAnsiTheme="majorHAnsi"/>
                <w:b/>
                <w:bCs/>
              </w:rPr>
              <w:t>Sailors and raiders  </w:t>
            </w:r>
          </w:p>
          <w:p w14:paraId="69D6130B" w14:textId="66270CDA" w:rsidR="08CD012C" w:rsidRDefault="08CD012C" w:rsidP="6F9C6B3A">
            <w:pPr>
              <w:rPr>
                <w:rFonts w:asciiTheme="majorHAnsi" w:hAnsiTheme="majorHAnsi"/>
                <w:b/>
                <w:bCs/>
              </w:rPr>
            </w:pPr>
            <w:r w:rsidRPr="6F9C6B3A">
              <w:rPr>
                <w:rFonts w:asciiTheme="majorHAnsi" w:hAnsiTheme="majorHAnsi"/>
                <w:b/>
                <w:bCs/>
              </w:rPr>
              <w:t>Kingdoms and conquests  </w:t>
            </w:r>
          </w:p>
          <w:p w14:paraId="13E672DB" w14:textId="77777777" w:rsidR="00A77F99" w:rsidRDefault="00A77F99" w:rsidP="6F9C6B3A">
            <w:pPr>
              <w:rPr>
                <w:rFonts w:asciiTheme="majorHAnsi" w:hAnsiTheme="majorHAnsi"/>
                <w:b/>
                <w:bCs/>
              </w:rPr>
            </w:pPr>
          </w:p>
          <w:p w14:paraId="0AD0F22F" w14:textId="0CE7B883" w:rsidR="00A77F99" w:rsidRPr="00A77F99" w:rsidRDefault="00A77F99" w:rsidP="6F9C6B3A">
            <w:pPr>
              <w:rPr>
                <w:rFonts w:asciiTheme="majorHAnsi" w:hAnsiTheme="majorHAnsi"/>
                <w:bCs/>
                <w:sz w:val="22"/>
              </w:rPr>
            </w:pPr>
            <w:r w:rsidRPr="00A77F99">
              <w:rPr>
                <w:rFonts w:asciiTheme="majorHAnsi" w:hAnsiTheme="majorHAnsi"/>
                <w:bCs/>
                <w:sz w:val="22"/>
              </w:rPr>
              <w:t>Decide order depending on pace of English unit</w:t>
            </w:r>
          </w:p>
          <w:p w14:paraId="5B0D64A8" w14:textId="707133C4" w:rsidR="004D60DA" w:rsidRPr="00EE66B2" w:rsidRDefault="004D60DA" w:rsidP="00A63FCC">
            <w:pPr>
              <w:rPr>
                <w:rFonts w:asciiTheme="majorHAnsi" w:hAnsiTheme="majorHAnsi"/>
                <w:b/>
                <w:bCs/>
                <w:u w:val="single"/>
              </w:rPr>
            </w:pPr>
          </w:p>
        </w:tc>
      </w:tr>
      <w:tr w:rsidR="004D60DA" w:rsidRPr="00204FC7" w14:paraId="44AD6960" w14:textId="77777777" w:rsidTr="4D2CCBC7">
        <w:trPr>
          <w:trHeight w:val="937"/>
        </w:trPr>
        <w:tc>
          <w:tcPr>
            <w:tcW w:w="1413" w:type="dxa"/>
            <w:shd w:val="clear" w:color="auto" w:fill="auto"/>
          </w:tcPr>
          <w:p w14:paraId="195C6D22" w14:textId="0AF34490" w:rsidR="004D60DA" w:rsidRPr="00204FC7" w:rsidRDefault="004D60DA" w:rsidP="002613BF">
            <w:r w:rsidRPr="00204FC7">
              <w:t>DT</w:t>
            </w:r>
          </w:p>
        </w:tc>
        <w:tc>
          <w:tcPr>
            <w:tcW w:w="2413" w:type="dxa"/>
            <w:shd w:val="clear" w:color="auto" w:fill="auto"/>
          </w:tcPr>
          <w:p w14:paraId="09D37FA8" w14:textId="77777777" w:rsidR="004D60DA" w:rsidRPr="00397991" w:rsidRDefault="004D60DA" w:rsidP="009279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7107A8">
              <w:rPr>
                <w:rFonts w:cs="Calibri"/>
                <w:b/>
              </w:rPr>
              <w:t xml:space="preserve">Shell structures </w:t>
            </w:r>
          </w:p>
        </w:tc>
        <w:tc>
          <w:tcPr>
            <w:tcW w:w="2407" w:type="dxa"/>
            <w:shd w:val="clear" w:color="auto" w:fill="auto"/>
          </w:tcPr>
          <w:p w14:paraId="11D4FC64" w14:textId="77777777" w:rsidR="004D60DA" w:rsidRDefault="004D60DA" w:rsidP="00927915">
            <w:pPr>
              <w:rPr>
                <w:rFonts w:cs="Calibri"/>
                <w:b/>
              </w:rPr>
            </w:pPr>
            <w:r w:rsidRPr="007107A8">
              <w:rPr>
                <w:rFonts w:cs="Calibri"/>
                <w:b/>
              </w:rPr>
              <w:t>Paper circuits</w:t>
            </w:r>
          </w:p>
          <w:p w14:paraId="32E3502F" w14:textId="77777777" w:rsidR="004D60DA" w:rsidRDefault="004D60DA" w:rsidP="00927915">
            <w:pPr>
              <w:rPr>
                <w:rFonts w:cs="Calibri"/>
                <w:b/>
              </w:rPr>
            </w:pPr>
          </w:p>
          <w:p w14:paraId="5587FC55" w14:textId="77777777" w:rsidR="004D60DA" w:rsidRPr="007107A8" w:rsidRDefault="004D60DA" w:rsidP="00927915">
            <w:pPr>
              <w:rPr>
                <w:rFonts w:asciiTheme="majorHAnsi" w:hAnsiTheme="majorHAnsi"/>
                <w:b/>
              </w:rPr>
            </w:pPr>
            <w:r w:rsidRPr="007107A8">
              <w:rPr>
                <w:rFonts w:cs="Calibri"/>
                <w:b/>
              </w:rPr>
              <w:t>App control</w:t>
            </w:r>
          </w:p>
        </w:tc>
        <w:tc>
          <w:tcPr>
            <w:tcW w:w="2413" w:type="dxa"/>
            <w:shd w:val="clear" w:color="auto" w:fill="auto"/>
          </w:tcPr>
          <w:p w14:paraId="5CE819E0" w14:textId="4A527707" w:rsidR="004D60DA" w:rsidRPr="007107A8" w:rsidRDefault="004D60DA" w:rsidP="4BE28B4C">
            <w:pPr>
              <w:rPr>
                <w:rFonts w:cs="Calibri"/>
                <w:b/>
                <w:bCs/>
              </w:rPr>
            </w:pPr>
          </w:p>
        </w:tc>
        <w:tc>
          <w:tcPr>
            <w:tcW w:w="2412" w:type="dxa"/>
            <w:shd w:val="clear" w:color="auto" w:fill="auto"/>
          </w:tcPr>
          <w:p w14:paraId="4F358DC7" w14:textId="6F0FFF4E" w:rsidR="004D60DA" w:rsidRPr="007107A8" w:rsidRDefault="004D60DA" w:rsidP="4BE28B4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/>
                <w:b/>
                <w:bCs/>
              </w:rPr>
            </w:pPr>
            <w:r w:rsidRPr="4BE28B4C">
              <w:rPr>
                <w:rFonts w:cs="Calibri"/>
                <w:b/>
                <w:bCs/>
              </w:rPr>
              <w:t>Pneumatics</w:t>
            </w:r>
          </w:p>
        </w:tc>
        <w:tc>
          <w:tcPr>
            <w:tcW w:w="2439" w:type="dxa"/>
            <w:shd w:val="clear" w:color="auto" w:fill="auto"/>
          </w:tcPr>
          <w:p w14:paraId="548CD83E" w14:textId="77777777" w:rsidR="004D60DA" w:rsidRPr="00397991" w:rsidRDefault="004D60DA" w:rsidP="009279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</w:tc>
        <w:tc>
          <w:tcPr>
            <w:tcW w:w="2438" w:type="dxa"/>
            <w:shd w:val="clear" w:color="auto" w:fill="auto"/>
          </w:tcPr>
          <w:p w14:paraId="3A50B145" w14:textId="77777777" w:rsidR="004D60DA" w:rsidRPr="007107A8" w:rsidRDefault="004D60DA" w:rsidP="00927915">
            <w:pPr>
              <w:rPr>
                <w:rFonts w:asciiTheme="majorHAnsi" w:hAnsiTheme="majorHAnsi"/>
                <w:b/>
              </w:rPr>
            </w:pPr>
            <w:r w:rsidRPr="007107A8">
              <w:rPr>
                <w:rFonts w:cs="Calibri"/>
                <w:b/>
              </w:rPr>
              <w:t>Dips</w:t>
            </w:r>
          </w:p>
        </w:tc>
      </w:tr>
      <w:tr w:rsidR="004D60DA" w:rsidRPr="00204FC7" w14:paraId="4B9CBEBA" w14:textId="77777777" w:rsidTr="4D2CCBC7">
        <w:trPr>
          <w:trHeight w:val="930"/>
        </w:trPr>
        <w:tc>
          <w:tcPr>
            <w:tcW w:w="1413" w:type="dxa"/>
            <w:vMerge w:val="restart"/>
            <w:shd w:val="clear" w:color="auto" w:fill="auto"/>
          </w:tcPr>
          <w:p w14:paraId="4BB06263" w14:textId="77777777" w:rsidR="004D60DA" w:rsidRPr="00204FC7" w:rsidRDefault="004D60DA" w:rsidP="002613BF">
            <w:r w:rsidRPr="00204FC7">
              <w:t>Art &amp; Design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7DEFA423" w14:textId="74FD2C8D" w:rsidR="00A52AE6" w:rsidRPr="00927915" w:rsidRDefault="3BE690D4" w:rsidP="6D75C003">
            <w:pPr>
              <w:rPr>
                <w:b/>
                <w:bCs/>
              </w:rPr>
            </w:pPr>
            <w:r w:rsidRPr="6D75C003">
              <w:rPr>
                <w:b/>
                <w:bCs/>
              </w:rPr>
              <w:t xml:space="preserve">Observational Drawing - </w:t>
            </w:r>
          </w:p>
          <w:p w14:paraId="48BB59FD" w14:textId="23F0BFF3" w:rsidR="00A52AE6" w:rsidRPr="00927915" w:rsidRDefault="242675DB" w:rsidP="6D75C00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D75C003">
              <w:rPr>
                <w:rFonts w:ascii="Times New Roman" w:eastAsia="Times New Roman" w:hAnsi="Times New Roman" w:cs="Times New Roman"/>
                <w:color w:val="000000" w:themeColor="text1"/>
              </w:rPr>
              <w:t>Autumn leaves from outside areas.</w:t>
            </w:r>
            <w:r w:rsidR="6687D613" w:rsidRPr="6D75C0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6687D613" w:rsidRPr="6D75C003">
              <w:rPr>
                <w:rFonts w:ascii="Times New Roman" w:eastAsia="Times New Roman" w:hAnsi="Times New Roman" w:cs="Times New Roman"/>
                <w:color w:val="000000" w:themeColor="text1"/>
              </w:rPr>
              <w:t>Small scale</w:t>
            </w:r>
            <w:proofErr w:type="gramEnd"/>
            <w:r w:rsidR="6687D613" w:rsidRPr="6D75C0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drawing. </w:t>
            </w:r>
            <w:r w:rsidR="1773C40F" w:rsidRPr="6D75C003">
              <w:rPr>
                <w:rFonts w:ascii="Times New Roman" w:eastAsia="Times New Roman" w:hAnsi="Times New Roman" w:cs="Times New Roman"/>
                <w:color w:val="000000" w:themeColor="text1"/>
              </w:rPr>
              <w:t>Ton</w:t>
            </w:r>
            <w:r w:rsidR="6687D613" w:rsidRPr="6D75C003">
              <w:rPr>
                <w:rFonts w:ascii="Times New Roman" w:eastAsia="Times New Roman" w:hAnsi="Times New Roman" w:cs="Times New Roman"/>
                <w:color w:val="000000" w:themeColor="text1"/>
              </w:rPr>
              <w:t>e.</w:t>
            </w:r>
          </w:p>
        </w:tc>
        <w:tc>
          <w:tcPr>
            <w:tcW w:w="2407" w:type="dxa"/>
            <w:vMerge w:val="restart"/>
            <w:shd w:val="clear" w:color="auto" w:fill="auto"/>
          </w:tcPr>
          <w:p w14:paraId="6750A8A8" w14:textId="13018982" w:rsidR="004D60DA" w:rsidRPr="00927915" w:rsidRDefault="3BE690D4" w:rsidP="6D75C003">
            <w:pPr>
              <w:rPr>
                <w:b/>
                <w:bCs/>
              </w:rPr>
            </w:pPr>
            <w:r w:rsidRPr="6D75C003">
              <w:rPr>
                <w:b/>
                <w:bCs/>
              </w:rPr>
              <w:t>Observational Drawing -</w:t>
            </w:r>
          </w:p>
          <w:p w14:paraId="56781993" w14:textId="1E2F1734" w:rsidR="004D60DA" w:rsidRPr="00927915" w:rsidRDefault="37B8178B" w:rsidP="6D75C003">
            <w:pPr>
              <w:spacing w:line="259" w:lineRule="auto"/>
            </w:pPr>
            <w:r w:rsidRPr="6D75C003">
              <w:t>Everyday materials/objects in classroom/Christmas link?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68134507" w14:textId="003634D8" w:rsidR="00A52AE6" w:rsidRPr="00927915" w:rsidRDefault="652E8A10" w:rsidP="2B4801D4">
            <w:pPr>
              <w:rPr>
                <w:b/>
                <w:bCs/>
              </w:rPr>
            </w:pPr>
            <w:r w:rsidRPr="2B4801D4">
              <w:rPr>
                <w:b/>
                <w:bCs/>
              </w:rPr>
              <w:t>Observational Drawing -</w:t>
            </w:r>
          </w:p>
          <w:p w14:paraId="170C6FE8" w14:textId="58D901FE" w:rsidR="00A52AE6" w:rsidRPr="00927915" w:rsidRDefault="652E8A10" w:rsidP="2B4801D4">
            <w:r w:rsidRPr="2B4801D4">
              <w:t>Animal textures – feathers, scales, fur etc. Texture.</w:t>
            </w:r>
          </w:p>
          <w:p w14:paraId="5879EE00" w14:textId="7EF792F7" w:rsidR="00A52AE6" w:rsidRPr="00927915" w:rsidRDefault="00A52AE6" w:rsidP="6D75C003">
            <w:pPr>
              <w:rPr>
                <w:b/>
                <w:bCs/>
              </w:rPr>
            </w:pPr>
          </w:p>
        </w:tc>
        <w:tc>
          <w:tcPr>
            <w:tcW w:w="2412" w:type="dxa"/>
            <w:vMerge w:val="restart"/>
            <w:shd w:val="clear" w:color="auto" w:fill="auto"/>
          </w:tcPr>
          <w:p w14:paraId="464E3BED" w14:textId="6487DBE0" w:rsidR="004D60DA" w:rsidRPr="00927915" w:rsidRDefault="652E8A10" w:rsidP="2B4801D4">
            <w:pPr>
              <w:rPr>
                <w:b/>
                <w:bCs/>
              </w:rPr>
            </w:pPr>
            <w:r w:rsidRPr="2B4801D4">
              <w:rPr>
                <w:b/>
                <w:bCs/>
              </w:rPr>
              <w:t xml:space="preserve">Observational Drawing – </w:t>
            </w:r>
            <w:r>
              <w:t xml:space="preserve">Landscapes. Opportunities for </w:t>
            </w:r>
            <w:proofErr w:type="gramStart"/>
            <w:r>
              <w:t>large scale</w:t>
            </w:r>
            <w:proofErr w:type="gramEnd"/>
            <w:r>
              <w:t xml:space="preserve"> drawing.</w:t>
            </w:r>
          </w:p>
          <w:p w14:paraId="58AC486C" w14:textId="69157CAD" w:rsidR="004D60DA" w:rsidRPr="00927915" w:rsidRDefault="004D60DA" w:rsidP="6D75C003"/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14:paraId="4733976A" w14:textId="4702E3EF" w:rsidR="00915AE2" w:rsidRPr="00927915" w:rsidRDefault="3BE690D4" w:rsidP="6D75C003">
            <w:pPr>
              <w:rPr>
                <w:b/>
                <w:bCs/>
              </w:rPr>
            </w:pPr>
            <w:r w:rsidRPr="6D75C003">
              <w:rPr>
                <w:b/>
                <w:bCs/>
              </w:rPr>
              <w:t>Observational Drawing -</w:t>
            </w:r>
          </w:p>
          <w:p w14:paraId="64632994" w14:textId="044C8155" w:rsidR="00915AE2" w:rsidRPr="00927915" w:rsidRDefault="2B55975A" w:rsidP="6D75C003">
            <w:pPr>
              <w:spacing w:line="259" w:lineRule="auto"/>
              <w:rPr>
                <w:b/>
                <w:bCs/>
                <w:highlight w:val="yellow"/>
              </w:rPr>
            </w:pPr>
            <w:r w:rsidRPr="6D75C003">
              <w:t>Fish. Tone/texture.</w:t>
            </w:r>
          </w:p>
        </w:tc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26B05B21" w14:textId="77E9A34C" w:rsidR="004D60DA" w:rsidRPr="00204FC7" w:rsidRDefault="3BE690D4" w:rsidP="6D75C003">
            <w:pPr>
              <w:rPr>
                <w:b/>
                <w:bCs/>
              </w:rPr>
            </w:pPr>
            <w:r w:rsidRPr="6D75C003">
              <w:rPr>
                <w:b/>
                <w:bCs/>
              </w:rPr>
              <w:t>Observational Drawing -</w:t>
            </w:r>
            <w:r w:rsidR="5CF0FF22" w:rsidRPr="6D75C003">
              <w:rPr>
                <w:b/>
                <w:bCs/>
              </w:rPr>
              <w:t xml:space="preserve"> </w:t>
            </w:r>
            <w:r w:rsidR="5CF0FF22">
              <w:t>people</w:t>
            </w:r>
          </w:p>
          <w:p w14:paraId="4B3F0482" w14:textId="454FEB39" w:rsidR="004D60DA" w:rsidRPr="00204FC7" w:rsidRDefault="004D60DA" w:rsidP="6D75C003">
            <w:pPr>
              <w:jc w:val="center"/>
            </w:pPr>
          </w:p>
        </w:tc>
      </w:tr>
      <w:tr w:rsidR="004D60DA" w:rsidRPr="00204FC7" w14:paraId="19238FE4" w14:textId="77777777" w:rsidTr="4D2CCBC7">
        <w:trPr>
          <w:trHeight w:val="369"/>
        </w:trPr>
        <w:tc>
          <w:tcPr>
            <w:tcW w:w="1413" w:type="dxa"/>
            <w:vMerge/>
          </w:tcPr>
          <w:p w14:paraId="574DB4B2" w14:textId="77777777" w:rsidR="004D60DA" w:rsidRPr="00204FC7" w:rsidRDefault="004D60DA" w:rsidP="002613BF"/>
        </w:tc>
        <w:tc>
          <w:tcPr>
            <w:tcW w:w="2413" w:type="dxa"/>
            <w:vMerge/>
          </w:tcPr>
          <w:p w14:paraId="5B19E34F" w14:textId="77777777" w:rsidR="004D60DA" w:rsidRPr="00204FC7" w:rsidRDefault="004D60DA" w:rsidP="0092791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407" w:type="dxa"/>
            <w:vMerge/>
          </w:tcPr>
          <w:p w14:paraId="0B3234F4" w14:textId="77777777" w:rsidR="004D60DA" w:rsidRPr="00204FC7" w:rsidRDefault="004D60DA" w:rsidP="0092791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202633A8" w14:textId="77777777" w:rsidR="004D60DA" w:rsidRPr="00204FC7" w:rsidRDefault="004D60DA" w:rsidP="00927915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</w:tcPr>
          <w:p w14:paraId="749884A7" w14:textId="77777777" w:rsidR="004D60DA" w:rsidRPr="00204FC7" w:rsidRDefault="004D60DA" w:rsidP="00927915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p w14:paraId="1A25E598" w14:textId="77777777" w:rsidR="004D60DA" w:rsidRPr="00204FC7" w:rsidRDefault="004D60DA" w:rsidP="00927915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</w:tcBorders>
            <w:shd w:val="clear" w:color="auto" w:fill="auto"/>
          </w:tcPr>
          <w:p w14:paraId="3AE5B37D" w14:textId="77777777" w:rsidR="004D60DA" w:rsidRPr="00204FC7" w:rsidRDefault="004D60DA" w:rsidP="005F0A2A">
            <w:pPr>
              <w:rPr>
                <w:sz w:val="16"/>
                <w:szCs w:val="16"/>
              </w:rPr>
            </w:pPr>
          </w:p>
        </w:tc>
      </w:tr>
      <w:tr w:rsidR="6D75C003" w14:paraId="16AAA4C3" w14:textId="77777777" w:rsidTr="4D2CCBC7">
        <w:trPr>
          <w:trHeight w:val="369"/>
        </w:trPr>
        <w:tc>
          <w:tcPr>
            <w:tcW w:w="1413" w:type="dxa"/>
            <w:shd w:val="clear" w:color="auto" w:fill="auto"/>
          </w:tcPr>
          <w:p w14:paraId="141AEA72" w14:textId="0839F516" w:rsidR="6D75C003" w:rsidRDefault="6D75C003" w:rsidP="6D75C003"/>
        </w:tc>
        <w:tc>
          <w:tcPr>
            <w:tcW w:w="2413" w:type="dxa"/>
            <w:shd w:val="clear" w:color="auto" w:fill="auto"/>
          </w:tcPr>
          <w:p w14:paraId="13ADDD5D" w14:textId="77777777" w:rsidR="3BE690D4" w:rsidRDefault="3BE690D4" w:rsidP="6D75C003">
            <w:pPr>
              <w:rPr>
                <w:b/>
                <w:bCs/>
              </w:rPr>
            </w:pPr>
            <w:r w:rsidRPr="6D75C003">
              <w:rPr>
                <w:b/>
                <w:bCs/>
                <w:u w:val="single"/>
              </w:rPr>
              <w:t>Drawing</w:t>
            </w:r>
          </w:p>
          <w:p w14:paraId="4EA9C2F9" w14:textId="109AE8C9" w:rsidR="3BE690D4" w:rsidRDefault="3BE690D4" w:rsidP="6D75C003">
            <w:pPr>
              <w:pStyle w:val="Heading4"/>
              <w:rPr>
                <w:b/>
                <w:bCs/>
              </w:rPr>
            </w:pPr>
            <w:r w:rsidRPr="6D75C003">
              <w:rPr>
                <w:b/>
                <w:bCs/>
              </w:rPr>
              <w:t xml:space="preserve">Storytelling through Drawing (Access Art) </w:t>
            </w:r>
          </w:p>
          <w:p w14:paraId="4BB0426D" w14:textId="3A42C5EF" w:rsidR="004CB9CF" w:rsidRDefault="004CB9CF" w:rsidP="6D75C00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proofErr w:type="gramStart"/>
            <w:r w:rsidRPr="6D75C003">
              <w:rPr>
                <w:rFonts w:ascii="Open Sans" w:eastAsia="Open Sans" w:hAnsi="Open Sans" w:cs="Open Sans"/>
                <w:i w:val="0"/>
                <w:iCs w:val="0"/>
                <w:color w:val="000000" w:themeColor="text1"/>
                <w:sz w:val="18"/>
                <w:szCs w:val="18"/>
              </w:rPr>
              <w:t>That we can tell stories through drawing.</w:t>
            </w:r>
            <w:proofErr w:type="gramEnd"/>
          </w:p>
          <w:p w14:paraId="4D88CF35" w14:textId="237C869A" w:rsidR="004CB9CF" w:rsidRDefault="004CB9CF" w:rsidP="6D75C00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proofErr w:type="gramStart"/>
            <w:r w:rsidRPr="6D75C003">
              <w:rPr>
                <w:rFonts w:ascii="Open Sans" w:eastAsia="Open Sans" w:hAnsi="Open Sans" w:cs="Open Sans"/>
                <w:i w:val="0"/>
                <w:iCs w:val="0"/>
                <w:color w:val="000000" w:themeColor="text1"/>
                <w:sz w:val="18"/>
                <w:szCs w:val="18"/>
              </w:rPr>
              <w:t>That we can use text within our drawings to add meaning.</w:t>
            </w:r>
            <w:proofErr w:type="gramEnd"/>
          </w:p>
          <w:p w14:paraId="47AC0A9B" w14:textId="458A781A" w:rsidR="004CB9CF" w:rsidRDefault="004CB9CF" w:rsidP="6D75C00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proofErr w:type="gramStart"/>
            <w:r w:rsidRPr="6D75C003">
              <w:rPr>
                <w:rFonts w:ascii="Open Sans" w:eastAsia="Open Sans" w:hAnsi="Open Sans" w:cs="Open Sans"/>
                <w:i w:val="0"/>
                <w:iCs w:val="0"/>
                <w:color w:val="000000" w:themeColor="text1"/>
                <w:sz w:val="18"/>
                <w:szCs w:val="18"/>
              </w:rPr>
              <w:t>That we can sequence drawings to help viewers respond to our story.</w:t>
            </w:r>
            <w:proofErr w:type="gramEnd"/>
          </w:p>
          <w:p w14:paraId="109C4661" w14:textId="5B8C27FB" w:rsidR="004CB9CF" w:rsidRDefault="004CB9CF" w:rsidP="6D75C00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proofErr w:type="gramStart"/>
            <w:r w:rsidRPr="6D75C003">
              <w:rPr>
                <w:rFonts w:ascii="Open Sans" w:eastAsia="Open Sans" w:hAnsi="Open Sans" w:cs="Open Sans"/>
                <w:i w:val="0"/>
                <w:iCs w:val="0"/>
                <w:color w:val="000000" w:themeColor="text1"/>
                <w:sz w:val="18"/>
                <w:szCs w:val="18"/>
              </w:rPr>
              <w:t xml:space="preserve">That we can use line, shape, </w:t>
            </w:r>
            <w:proofErr w:type="spellStart"/>
            <w:r w:rsidRPr="6D75C003">
              <w:rPr>
                <w:rFonts w:ascii="Open Sans" w:eastAsia="Open Sans" w:hAnsi="Open Sans" w:cs="Open Sans"/>
                <w:i w:val="0"/>
                <w:iCs w:val="0"/>
                <w:color w:val="000000" w:themeColor="text1"/>
                <w:sz w:val="18"/>
                <w:szCs w:val="18"/>
              </w:rPr>
              <w:t>colour</w:t>
            </w:r>
            <w:proofErr w:type="spellEnd"/>
            <w:r w:rsidRPr="6D75C003">
              <w:rPr>
                <w:rFonts w:ascii="Open Sans" w:eastAsia="Open Sans" w:hAnsi="Open Sans" w:cs="Open Sans"/>
                <w:i w:val="0"/>
                <w:iCs w:val="0"/>
                <w:color w:val="000000" w:themeColor="text1"/>
                <w:sz w:val="18"/>
                <w:szCs w:val="18"/>
              </w:rPr>
              <w:t xml:space="preserve"> and composition to develop evocative and characterful imagery.</w:t>
            </w:r>
            <w:proofErr w:type="gramEnd"/>
          </w:p>
          <w:p w14:paraId="4D924E44" w14:textId="42B68B19" w:rsidR="004CB9CF" w:rsidRDefault="004CB9CF" w:rsidP="6D75C003">
            <w:pPr>
              <w:pStyle w:val="Heading4"/>
              <w:rPr>
                <w:rFonts w:ascii="Open Sans" w:eastAsia="Open Sans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 w:rsidRPr="6D75C003">
              <w:rPr>
                <w:rFonts w:ascii="Open Sans" w:eastAsia="Open Sans" w:hAnsi="Open Sans" w:cs="Open Sans"/>
                <w:b/>
                <w:bCs/>
                <w:i w:val="0"/>
                <w:iCs w:val="0"/>
                <w:color w:val="000000" w:themeColor="text1"/>
              </w:rPr>
              <w:t>Artists: Laura Carlin, Shaun Tan</w:t>
            </w:r>
          </w:p>
          <w:p w14:paraId="59FABE70" w14:textId="2ABF73BB" w:rsidR="6D75C003" w:rsidRDefault="6D75C003" w:rsidP="6D75C003"/>
          <w:p w14:paraId="472E6D61" w14:textId="1AD4453E" w:rsidR="6D75C003" w:rsidRDefault="6D75C003" w:rsidP="6D75C003">
            <w:pPr>
              <w:rPr>
                <w:b/>
                <w:bCs/>
              </w:rPr>
            </w:pPr>
          </w:p>
          <w:p w14:paraId="0141F28A" w14:textId="01A7752B" w:rsidR="6D75C003" w:rsidRDefault="6D75C003" w:rsidP="6D75C003">
            <w:pPr>
              <w:rPr>
                <w:b/>
                <w:bCs/>
              </w:rPr>
            </w:pPr>
          </w:p>
        </w:tc>
        <w:tc>
          <w:tcPr>
            <w:tcW w:w="2407" w:type="dxa"/>
            <w:shd w:val="clear" w:color="auto" w:fill="auto"/>
          </w:tcPr>
          <w:p w14:paraId="6AA9D48E" w14:textId="39F09FAC" w:rsidR="6D75C003" w:rsidRDefault="6D75C003" w:rsidP="6D75C003">
            <w:pPr>
              <w:rPr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</w:tcPr>
          <w:p w14:paraId="1AC77489" w14:textId="77777777" w:rsidR="6D75C003" w:rsidRDefault="23BD70E3" w:rsidP="2B4801D4">
            <w:pPr>
              <w:rPr>
                <w:b/>
                <w:bCs/>
              </w:rPr>
            </w:pPr>
            <w:r w:rsidRPr="2B4801D4">
              <w:rPr>
                <w:b/>
                <w:bCs/>
                <w:u w:val="single"/>
              </w:rPr>
              <w:t>Painting</w:t>
            </w:r>
          </w:p>
          <w:p w14:paraId="5A5358B0" w14:textId="2C593550" w:rsidR="6D75C003" w:rsidRDefault="23BD70E3" w:rsidP="2B4801D4">
            <w:pPr>
              <w:rPr>
                <w:b/>
                <w:bCs/>
              </w:rPr>
            </w:pPr>
            <w:r w:rsidRPr="2B4801D4">
              <w:rPr>
                <w:b/>
                <w:bCs/>
              </w:rPr>
              <w:t>Anthropomorphism</w:t>
            </w:r>
          </w:p>
          <w:p w14:paraId="5F81E435" w14:textId="5F758797" w:rsidR="6D75C003" w:rsidRDefault="23BD70E3" w:rsidP="2B4801D4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  <w:bCs/>
                <w:sz w:val="20"/>
                <w:szCs w:val="20"/>
              </w:rPr>
            </w:pPr>
            <w:r w:rsidRPr="2B4801D4">
              <w:rPr>
                <w:sz w:val="20"/>
                <w:szCs w:val="20"/>
              </w:rPr>
              <w:t xml:space="preserve">Introduce </w:t>
            </w:r>
            <w:proofErr w:type="spellStart"/>
            <w:r w:rsidRPr="2B4801D4">
              <w:rPr>
                <w:sz w:val="20"/>
                <w:szCs w:val="20"/>
              </w:rPr>
              <w:t>chn</w:t>
            </w:r>
            <w:proofErr w:type="spellEnd"/>
            <w:r w:rsidRPr="2B4801D4">
              <w:rPr>
                <w:sz w:val="20"/>
                <w:szCs w:val="20"/>
              </w:rPr>
              <w:t xml:space="preserve"> to what anthropomorphism is.</w:t>
            </w:r>
          </w:p>
          <w:p w14:paraId="358B1AB1" w14:textId="75ABC288" w:rsidR="6D75C003" w:rsidRDefault="23BD70E3" w:rsidP="2B4801D4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  <w:bCs/>
                <w:sz w:val="20"/>
                <w:szCs w:val="20"/>
              </w:rPr>
            </w:pPr>
            <w:r w:rsidRPr="2B4801D4">
              <w:rPr>
                <w:sz w:val="20"/>
                <w:szCs w:val="20"/>
              </w:rPr>
              <w:t>Plan and collect ideas from fashion, animals and events in history to create their final piece.</w:t>
            </w:r>
          </w:p>
          <w:p w14:paraId="1E96A74D" w14:textId="354350F8" w:rsidR="6D75C003" w:rsidRDefault="23BD70E3" w:rsidP="2B4801D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2B4801D4">
              <w:rPr>
                <w:sz w:val="20"/>
                <w:szCs w:val="20"/>
              </w:rPr>
              <w:t xml:space="preserve">Use of painting techniques to explore </w:t>
            </w:r>
            <w:proofErr w:type="spellStart"/>
            <w:r w:rsidRPr="2B4801D4">
              <w:rPr>
                <w:sz w:val="20"/>
                <w:szCs w:val="20"/>
              </w:rPr>
              <w:t>colour</w:t>
            </w:r>
            <w:proofErr w:type="spellEnd"/>
            <w:r w:rsidRPr="2B4801D4">
              <w:rPr>
                <w:sz w:val="20"/>
                <w:szCs w:val="20"/>
              </w:rPr>
              <w:t xml:space="preserve"> and line.</w:t>
            </w:r>
          </w:p>
          <w:p w14:paraId="7F866BE6" w14:textId="5FACADF9" w:rsidR="6D75C003" w:rsidRDefault="23BD70E3" w:rsidP="2B4801D4">
            <w:pPr>
              <w:rPr>
                <w:b/>
                <w:bCs/>
              </w:rPr>
            </w:pPr>
            <w:r w:rsidRPr="2B4801D4">
              <w:rPr>
                <w:b/>
                <w:bCs/>
              </w:rPr>
              <w:t>Artist: Ken Hoffman</w:t>
            </w:r>
          </w:p>
          <w:p w14:paraId="4C5041D4" w14:textId="54AECC67" w:rsidR="6D75C003" w:rsidRDefault="6D75C003" w:rsidP="6D75C003">
            <w:pPr>
              <w:rPr>
                <w:b/>
                <w:bCs/>
              </w:rPr>
            </w:pPr>
          </w:p>
        </w:tc>
        <w:tc>
          <w:tcPr>
            <w:tcW w:w="2412" w:type="dxa"/>
            <w:shd w:val="clear" w:color="auto" w:fill="auto"/>
          </w:tcPr>
          <w:p w14:paraId="2C34C357" w14:textId="138B88CE" w:rsidR="68834F9D" w:rsidRDefault="68834F9D" w:rsidP="6D75C003">
            <w:pPr>
              <w:rPr>
                <w:b/>
                <w:bCs/>
              </w:rPr>
            </w:pP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p w14:paraId="37F65201" w14:textId="6B5F1BE4" w:rsidR="6D75C003" w:rsidRPr="00A77F99" w:rsidRDefault="19F15110" w:rsidP="00A77F99">
            <w:pPr>
              <w:rPr>
                <w:b/>
                <w:bCs/>
              </w:rPr>
            </w:pPr>
            <w:r w:rsidRPr="2B4801D4">
              <w:rPr>
                <w:b/>
                <w:bCs/>
                <w:u w:val="single"/>
              </w:rPr>
              <w:t>Print</w:t>
            </w:r>
            <w:r w:rsidR="00EB0A93">
              <w:rPr>
                <w:b/>
                <w:bCs/>
                <w:u w:val="single"/>
              </w:rPr>
              <w:t>ing</w:t>
            </w:r>
          </w:p>
          <w:p w14:paraId="33FC5A35" w14:textId="7238D668" w:rsidR="6D75C003" w:rsidRDefault="00A77F99" w:rsidP="32749B92">
            <w:pPr>
              <w:spacing w:line="259" w:lineRule="auto"/>
              <w:rPr>
                <w:b/>
                <w:bCs/>
                <w:i/>
                <w:iCs/>
                <w:color w:val="1F487C"/>
              </w:rPr>
            </w:pPr>
            <w:proofErr w:type="spellStart"/>
            <w:r>
              <w:rPr>
                <w:b/>
                <w:bCs/>
                <w:i/>
                <w:iCs/>
                <w:color w:val="1F487C"/>
              </w:rPr>
              <w:t>Monoprinting</w:t>
            </w:r>
            <w:proofErr w:type="spellEnd"/>
          </w:p>
          <w:p w14:paraId="54472630" w14:textId="76FC7695" w:rsidR="6D75C003" w:rsidRDefault="19F15110" w:rsidP="2B4801D4">
            <w:pPr>
              <w:pStyle w:val="Heading4"/>
              <w:numPr>
                <w:ilvl w:val="0"/>
                <w:numId w:val="1"/>
              </w:numPr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2B4801D4">
              <w:rPr>
                <w:rFonts w:ascii="Open Sans" w:eastAsia="Open Sans" w:hAnsi="Open Sans" w:cs="Open Sans"/>
                <w:i w:val="0"/>
                <w:iCs w:val="0"/>
                <w:color w:val="000000" w:themeColor="text1"/>
                <w:sz w:val="18"/>
                <w:szCs w:val="18"/>
              </w:rPr>
              <w:t>When we make mono prints we use mark making to create one off prints.</w:t>
            </w:r>
          </w:p>
          <w:p w14:paraId="58DD8FA3" w14:textId="47961473" w:rsidR="6D75C003" w:rsidRDefault="19F15110" w:rsidP="2B4801D4">
            <w:pPr>
              <w:pStyle w:val="Heading4"/>
              <w:numPr>
                <w:ilvl w:val="0"/>
                <w:numId w:val="1"/>
              </w:numPr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2B4801D4">
              <w:rPr>
                <w:rFonts w:ascii="Open Sans" w:eastAsia="Open Sans" w:hAnsi="Open Sans" w:cs="Open Sans"/>
                <w:i w:val="0"/>
                <w:iCs w:val="0"/>
                <w:color w:val="000000" w:themeColor="text1"/>
                <w:sz w:val="18"/>
                <w:szCs w:val="18"/>
              </w:rPr>
              <w:t>When we make mono prints we create an impression of a drawing.</w:t>
            </w:r>
          </w:p>
          <w:p w14:paraId="5A4E7CEF" w14:textId="5736BCCD" w:rsidR="6D75C003" w:rsidRDefault="19F15110" w:rsidP="2B4801D4">
            <w:pPr>
              <w:pStyle w:val="Heading4"/>
              <w:numPr>
                <w:ilvl w:val="0"/>
                <w:numId w:val="1"/>
              </w:numPr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proofErr w:type="gramStart"/>
            <w:r w:rsidRPr="2B4801D4">
              <w:rPr>
                <w:rFonts w:ascii="Open Sans" w:eastAsia="Open Sans" w:hAnsi="Open Sans" w:cs="Open Sans"/>
                <w:i w:val="0"/>
                <w:iCs w:val="0"/>
                <w:color w:val="000000" w:themeColor="text1"/>
                <w:sz w:val="18"/>
                <w:szCs w:val="18"/>
              </w:rPr>
              <w:t>That we can generate playful narratives and inventions through drawing.</w:t>
            </w:r>
            <w:proofErr w:type="gramEnd"/>
          </w:p>
          <w:p w14:paraId="5092967F" w14:textId="2ED2A2ED" w:rsidR="6D75C003" w:rsidRDefault="19F15110" w:rsidP="2B4801D4">
            <w:pPr>
              <w:pStyle w:val="Heading4"/>
              <w:numPr>
                <w:ilvl w:val="0"/>
                <w:numId w:val="1"/>
              </w:numPr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r w:rsidRPr="2B4801D4">
              <w:rPr>
                <w:rFonts w:ascii="Open Sans" w:eastAsia="Open Sans" w:hAnsi="Open Sans" w:cs="Open Sans"/>
                <w:i w:val="0"/>
                <w:iCs w:val="0"/>
                <w:color w:val="000000" w:themeColor="text1"/>
                <w:sz w:val="18"/>
                <w:szCs w:val="18"/>
              </w:rPr>
              <w:t>That we understand that using a range of marks will generate different effects when creating mono prints.</w:t>
            </w:r>
          </w:p>
          <w:p w14:paraId="11738CFF" w14:textId="343D767A" w:rsidR="6D75C003" w:rsidRDefault="19F15110" w:rsidP="2B4801D4">
            <w:pPr>
              <w:pStyle w:val="Heading4"/>
              <w:numPr>
                <w:ilvl w:val="0"/>
                <w:numId w:val="1"/>
              </w:numPr>
              <w:rPr>
                <w:i w:val="0"/>
                <w:iCs w:val="0"/>
                <w:color w:val="000000" w:themeColor="text1"/>
                <w:sz w:val="18"/>
                <w:szCs w:val="18"/>
              </w:rPr>
            </w:pPr>
            <w:proofErr w:type="gramStart"/>
            <w:r w:rsidRPr="2B4801D4">
              <w:rPr>
                <w:rFonts w:ascii="Open Sans" w:eastAsia="Open Sans" w:hAnsi="Open Sans" w:cs="Open Sans"/>
                <w:i w:val="0"/>
                <w:iCs w:val="0"/>
                <w:color w:val="000000" w:themeColor="text1"/>
                <w:sz w:val="18"/>
                <w:szCs w:val="18"/>
              </w:rPr>
              <w:t>That we can create creative responses to different stimuli and make the work our own.</w:t>
            </w:r>
            <w:proofErr w:type="gramEnd"/>
          </w:p>
          <w:p w14:paraId="73188E4B" w14:textId="62EEFC8F" w:rsidR="6D75C003" w:rsidRDefault="19F15110" w:rsidP="32749B92">
            <w:pPr>
              <w:pStyle w:val="Heading4"/>
              <w:rPr>
                <w:rFonts w:ascii="Open Sans" w:eastAsia="Open Sans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 w:rsidRPr="32749B92">
              <w:rPr>
                <w:rFonts w:ascii="Open Sans" w:eastAsia="Open Sans" w:hAnsi="Open Sans" w:cs="Open Sans"/>
                <w:b/>
                <w:bCs/>
                <w:i w:val="0"/>
                <w:iCs w:val="0"/>
                <w:color w:val="000000" w:themeColor="text1"/>
              </w:rPr>
              <w:t xml:space="preserve">Artists: </w:t>
            </w:r>
            <w:r w:rsidR="00A77F99">
              <w:rPr>
                <w:rFonts w:ascii="Open Sans" w:eastAsia="Open Sans" w:hAnsi="Open Sans" w:cs="Open Sans"/>
                <w:b/>
                <w:bCs/>
                <w:i w:val="0"/>
                <w:iCs w:val="0"/>
                <w:color w:val="000000" w:themeColor="text1"/>
              </w:rPr>
              <w:t>Access Art- videos of printmakers</w:t>
            </w:r>
          </w:p>
          <w:p w14:paraId="63718932" w14:textId="5EF4882E" w:rsidR="00BD20A4" w:rsidRPr="00BD20A4" w:rsidRDefault="00575B28" w:rsidP="00BD20A4">
            <w:hyperlink r:id="rId6" w:history="1">
              <w:r w:rsidR="00BD20A4" w:rsidRPr="00F5597A">
                <w:rPr>
                  <w:rStyle w:val="Hyperlink"/>
                </w:rPr>
                <w:t>https://www.accessart.org.uk/which-artists-printmaking-5-11/</w:t>
              </w:r>
            </w:hyperlink>
            <w:r w:rsidR="00BD20A4">
              <w:t xml:space="preserve"> </w:t>
            </w:r>
          </w:p>
          <w:p w14:paraId="65D7C550" w14:textId="77777777" w:rsidR="00A77F99" w:rsidRDefault="00A77F99" w:rsidP="00A77F99"/>
          <w:p w14:paraId="766A6048" w14:textId="77777777" w:rsidR="007C137C" w:rsidRDefault="007C137C" w:rsidP="00A77F99">
            <w:pPr>
              <w:rPr>
                <w:sz w:val="20"/>
              </w:rPr>
            </w:pPr>
            <w:r>
              <w:rPr>
                <w:sz w:val="20"/>
              </w:rPr>
              <w:t>Project:</w:t>
            </w:r>
          </w:p>
          <w:p w14:paraId="21B98773" w14:textId="3BDDA07A" w:rsidR="00A77F99" w:rsidRDefault="00A77F99" w:rsidP="00A77F99">
            <w:pPr>
              <w:rPr>
                <w:sz w:val="20"/>
              </w:rPr>
            </w:pPr>
            <w:r w:rsidRPr="007C137C">
              <w:rPr>
                <w:sz w:val="20"/>
              </w:rPr>
              <w:t>Explore ways of mono-printing (light-field, dark-field methods)</w:t>
            </w:r>
          </w:p>
          <w:p w14:paraId="387D5CFB" w14:textId="77777777" w:rsidR="007C137C" w:rsidRDefault="007C137C" w:rsidP="00A77F99">
            <w:pPr>
              <w:rPr>
                <w:sz w:val="20"/>
              </w:rPr>
            </w:pPr>
            <w:r>
              <w:rPr>
                <w:sz w:val="20"/>
              </w:rPr>
              <w:t>Fish:</w:t>
            </w:r>
          </w:p>
          <w:p w14:paraId="3C64ED97" w14:textId="77777777" w:rsidR="007C137C" w:rsidRDefault="007C137C" w:rsidP="00A77F99">
            <w:pPr>
              <w:rPr>
                <w:sz w:val="20"/>
              </w:rPr>
            </w:pPr>
            <w:r>
              <w:rPr>
                <w:sz w:val="20"/>
              </w:rPr>
              <w:t>Observational drawing of fresh fish</w:t>
            </w:r>
          </w:p>
          <w:p w14:paraId="78E88D2A" w14:textId="77777777" w:rsidR="007C137C" w:rsidRDefault="007C137C" w:rsidP="00A77F9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 xml:space="preserve"> wash background, add salt to create texture/bubble effect</w:t>
            </w:r>
          </w:p>
          <w:p w14:paraId="205FAFB4" w14:textId="77777777" w:rsidR="007C137C" w:rsidRDefault="007C137C" w:rsidP="00A77F99">
            <w:pPr>
              <w:rPr>
                <w:sz w:val="20"/>
              </w:rPr>
            </w:pPr>
            <w:r>
              <w:rPr>
                <w:sz w:val="20"/>
              </w:rPr>
              <w:t>Mono-print fish after experimentation onto background.</w:t>
            </w:r>
          </w:p>
          <w:p w14:paraId="7CF4537F" w14:textId="21EC0436" w:rsidR="007C137C" w:rsidRPr="007C137C" w:rsidRDefault="007C137C" w:rsidP="00A77F99">
            <w:pPr>
              <w:rPr>
                <w:sz w:val="20"/>
              </w:rPr>
            </w:pPr>
            <w:r>
              <w:rPr>
                <w:sz w:val="20"/>
              </w:rPr>
              <w:t>Add pastel detail</w:t>
            </w:r>
          </w:p>
          <w:p w14:paraId="033EF43E" w14:textId="51FC1E68" w:rsidR="32749B92" w:rsidRDefault="32749B92" w:rsidP="32749B92"/>
          <w:p w14:paraId="494A2876" w14:textId="0FB1D954" w:rsidR="10401F39" w:rsidRDefault="00575B28" w:rsidP="32749B92">
            <w:hyperlink r:id="rId7" w:history="1">
              <w:r w:rsidR="00A77F99" w:rsidRPr="00F5597A">
                <w:rPr>
                  <w:rStyle w:val="Hyperlink"/>
                </w:rPr>
                <w:t>https://www.accessart.org.uk/monoprinting</w:t>
              </w:r>
            </w:hyperlink>
            <w:r w:rsidR="00A77F99">
              <w:t xml:space="preserve"> </w:t>
            </w:r>
          </w:p>
          <w:p w14:paraId="3D00411C" w14:textId="18BBA5D5" w:rsidR="6D75C003" w:rsidRDefault="6D75C003" w:rsidP="6D75C003"/>
        </w:tc>
        <w:tc>
          <w:tcPr>
            <w:tcW w:w="2438" w:type="dxa"/>
            <w:tcBorders>
              <w:top w:val="nil"/>
            </w:tcBorders>
            <w:shd w:val="clear" w:color="auto" w:fill="auto"/>
          </w:tcPr>
          <w:p w14:paraId="7D64E0C3" w14:textId="77777777" w:rsidR="007C137C" w:rsidRDefault="007C137C" w:rsidP="32749B92">
            <w:r w:rsidRPr="007C137C">
              <w:rPr>
                <w:highlight w:val="yellow"/>
              </w:rPr>
              <w:t>Still an objective??</w:t>
            </w:r>
          </w:p>
          <w:p w14:paraId="6FF27360" w14:textId="798F7CE6" w:rsidR="6D75C003" w:rsidRDefault="10401F39" w:rsidP="32749B92">
            <w:pPr>
              <w:rPr>
                <w:b/>
                <w:bCs/>
                <w:sz w:val="22"/>
                <w:szCs w:val="22"/>
              </w:rPr>
            </w:pPr>
            <w:r w:rsidRPr="32749B92">
              <w:rPr>
                <w:b/>
                <w:bCs/>
                <w:sz w:val="22"/>
                <w:szCs w:val="22"/>
              </w:rPr>
              <w:t>Print Milestone 2 objectives:</w:t>
            </w:r>
          </w:p>
          <w:p w14:paraId="56954F77" w14:textId="1958E628" w:rsidR="6D75C003" w:rsidRDefault="10401F39" w:rsidP="32749B92">
            <w:pPr>
              <w:spacing w:beforeAutospacing="1" w:afterAutospacing="1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2749B92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GB"/>
              </w:rPr>
              <w:t>• Use layers of two or more colours.</w:t>
            </w:r>
          </w:p>
          <w:p w14:paraId="4D09FA94" w14:textId="3FF5A470" w:rsidR="6D75C003" w:rsidRDefault="10401F39" w:rsidP="32749B92">
            <w:pPr>
              <w:spacing w:beforeAutospacing="1" w:afterAutospacing="1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2749B92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GB"/>
              </w:rPr>
              <w:t>• Replicate patterns observed in natural or built environments</w:t>
            </w:r>
          </w:p>
          <w:p w14:paraId="6DB58436" w14:textId="71768C28" w:rsidR="6D75C003" w:rsidRDefault="10401F39" w:rsidP="32749B92">
            <w:pPr>
              <w:spacing w:beforeAutospacing="1" w:afterAutospacing="1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2749B92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GB"/>
              </w:rPr>
              <w:t>• Make printing blocks (e.g. from coiled string glued to a block).</w:t>
            </w:r>
          </w:p>
          <w:p w14:paraId="61FA16F1" w14:textId="692F385A" w:rsidR="6D75C003" w:rsidRDefault="10401F39" w:rsidP="32749B92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GB"/>
              </w:rPr>
            </w:pPr>
            <w:r w:rsidRPr="32749B92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GB"/>
              </w:rPr>
              <w:t>• Make precise repeating patterns.</w:t>
            </w:r>
          </w:p>
          <w:p w14:paraId="74A5ACC4" w14:textId="02386CE5" w:rsidR="6D75C003" w:rsidRDefault="6D75C003" w:rsidP="32749B92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GB"/>
              </w:rPr>
            </w:pPr>
          </w:p>
          <w:p w14:paraId="00C9BC6B" w14:textId="18A9A4CF" w:rsidR="6D75C003" w:rsidRDefault="28A64E66" w:rsidP="32749B92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GB"/>
              </w:rPr>
            </w:pPr>
            <w:r w:rsidRPr="32749B92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GB"/>
              </w:rPr>
              <w:t>Aluminium Foil Printing</w:t>
            </w:r>
          </w:p>
          <w:p w14:paraId="12F8AB8B" w14:textId="0DB8F29E" w:rsidR="6D75C003" w:rsidRDefault="00575B28" w:rsidP="32749B92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GB"/>
              </w:rPr>
            </w:pPr>
            <w:hyperlink r:id="rId8">
              <w:r w:rsidR="28A64E66" w:rsidRPr="32749B92">
                <w:rPr>
                  <w:rStyle w:val="Hyperlink"/>
                  <w:rFonts w:ascii="Verdana" w:eastAsia="Verdana" w:hAnsi="Verdana" w:cs="Verdana"/>
                  <w:sz w:val="18"/>
                  <w:szCs w:val="18"/>
                  <w:lang w:val="en-GB"/>
                </w:rPr>
                <w:t>https://www.accessart.org.uk/alumium-foil-printing-by-paul-carney/</w:t>
              </w:r>
            </w:hyperlink>
            <w:r w:rsidR="28A64E66" w:rsidRPr="32749B92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241B1CDC" w14:textId="6AD0FD0F" w:rsidR="6D75C003" w:rsidRDefault="6D75C003" w:rsidP="6D75C003">
            <w:pPr>
              <w:rPr>
                <w:b/>
                <w:bCs/>
              </w:rPr>
            </w:pPr>
          </w:p>
        </w:tc>
      </w:tr>
      <w:tr w:rsidR="004D60DA" w:rsidRPr="00204FC7" w14:paraId="27A5EC09" w14:textId="77777777" w:rsidTr="4D2CCBC7">
        <w:tc>
          <w:tcPr>
            <w:tcW w:w="1413" w:type="dxa"/>
            <w:shd w:val="clear" w:color="auto" w:fill="auto"/>
          </w:tcPr>
          <w:p w14:paraId="0453CA44" w14:textId="220F93A6" w:rsidR="004D60DA" w:rsidRPr="00204FC7" w:rsidRDefault="004D60DA" w:rsidP="002613BF">
            <w:r w:rsidRPr="00204FC7">
              <w:t>Music</w:t>
            </w:r>
          </w:p>
        </w:tc>
        <w:tc>
          <w:tcPr>
            <w:tcW w:w="2413" w:type="dxa"/>
            <w:shd w:val="clear" w:color="auto" w:fill="auto"/>
          </w:tcPr>
          <w:p w14:paraId="1D833B2B" w14:textId="77777777" w:rsidR="004D60DA" w:rsidRPr="00DC522F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7411CC">
              <w:rPr>
                <w:rStyle w:val="normaltextrun"/>
                <w:rFonts w:asciiTheme="majorHAnsi" w:hAnsiTheme="majorHAnsi"/>
                <w:b/>
                <w:sz w:val="24"/>
              </w:rPr>
              <w:t>Weekly Brass lessons with specialist, Glyn Bowen. </w:t>
            </w:r>
            <w:r w:rsidRPr="007411CC">
              <w:rPr>
                <w:rStyle w:val="eop"/>
                <w:rFonts w:asciiTheme="majorHAnsi" w:hAnsiTheme="majorHAnsi"/>
                <w:b/>
                <w:sz w:val="24"/>
              </w:rPr>
              <w:t> </w:t>
            </w:r>
          </w:p>
        </w:tc>
        <w:tc>
          <w:tcPr>
            <w:tcW w:w="2407" w:type="dxa"/>
            <w:shd w:val="clear" w:color="auto" w:fill="auto"/>
          </w:tcPr>
          <w:p w14:paraId="4E819765" w14:textId="77777777" w:rsidR="004D60DA" w:rsidRPr="00DC522F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7411CC">
              <w:rPr>
                <w:rStyle w:val="normaltextrun"/>
                <w:rFonts w:asciiTheme="majorHAnsi" w:hAnsiTheme="majorHAnsi"/>
                <w:b/>
                <w:sz w:val="24"/>
              </w:rPr>
              <w:t>Weekly Brass lessons with specialist, Glyn Bowen. </w:t>
            </w:r>
            <w:r w:rsidRPr="007411CC">
              <w:rPr>
                <w:rStyle w:val="eop"/>
                <w:rFonts w:asciiTheme="majorHAnsi" w:hAnsiTheme="majorHAnsi"/>
                <w:b/>
                <w:sz w:val="24"/>
              </w:rPr>
              <w:t> </w:t>
            </w:r>
          </w:p>
        </w:tc>
        <w:tc>
          <w:tcPr>
            <w:tcW w:w="2413" w:type="dxa"/>
            <w:shd w:val="clear" w:color="auto" w:fill="auto"/>
          </w:tcPr>
          <w:p w14:paraId="5C99CF10" w14:textId="77777777" w:rsidR="004D60DA" w:rsidRPr="00DC522F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7411CC">
              <w:rPr>
                <w:rStyle w:val="normaltextrun"/>
                <w:rFonts w:asciiTheme="majorHAnsi" w:hAnsiTheme="majorHAnsi"/>
                <w:b/>
                <w:sz w:val="24"/>
              </w:rPr>
              <w:t>Weekly Brass lessons with specialist, Glyn Bowen. </w:t>
            </w:r>
            <w:r w:rsidRPr="007411CC">
              <w:rPr>
                <w:rStyle w:val="eop"/>
                <w:rFonts w:asciiTheme="majorHAnsi" w:hAnsiTheme="majorHAnsi"/>
                <w:b/>
                <w:sz w:val="24"/>
              </w:rPr>
              <w:t> </w:t>
            </w:r>
          </w:p>
        </w:tc>
        <w:tc>
          <w:tcPr>
            <w:tcW w:w="2412" w:type="dxa"/>
            <w:shd w:val="clear" w:color="auto" w:fill="auto"/>
          </w:tcPr>
          <w:p w14:paraId="13A97CB2" w14:textId="77777777" w:rsidR="004D60DA" w:rsidRPr="00DC522F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7411CC">
              <w:rPr>
                <w:rStyle w:val="normaltextrun"/>
                <w:rFonts w:asciiTheme="majorHAnsi" w:hAnsiTheme="majorHAnsi"/>
                <w:b/>
                <w:sz w:val="24"/>
              </w:rPr>
              <w:t>Weekly Brass lessons with specialist, Glyn Bowen. </w:t>
            </w:r>
            <w:r w:rsidRPr="007411CC">
              <w:rPr>
                <w:rStyle w:val="eop"/>
                <w:rFonts w:asciiTheme="majorHAnsi" w:hAnsiTheme="majorHAnsi"/>
                <w:b/>
                <w:sz w:val="24"/>
              </w:rPr>
              <w:t> </w:t>
            </w:r>
          </w:p>
        </w:tc>
        <w:tc>
          <w:tcPr>
            <w:tcW w:w="2439" w:type="dxa"/>
            <w:shd w:val="clear" w:color="auto" w:fill="auto"/>
          </w:tcPr>
          <w:p w14:paraId="68217102" w14:textId="77777777" w:rsidR="004D60DA" w:rsidRPr="00DC522F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7411CC">
              <w:rPr>
                <w:rStyle w:val="normaltextrun"/>
                <w:rFonts w:asciiTheme="majorHAnsi" w:hAnsiTheme="majorHAnsi"/>
                <w:b/>
                <w:sz w:val="24"/>
              </w:rPr>
              <w:t>Weekly Brass lessons with specialist, Glyn Bowen. </w:t>
            </w:r>
            <w:r w:rsidRPr="007411CC">
              <w:rPr>
                <w:rStyle w:val="eop"/>
                <w:rFonts w:asciiTheme="majorHAnsi" w:hAnsiTheme="majorHAnsi"/>
                <w:b/>
                <w:sz w:val="24"/>
              </w:rPr>
              <w:t> </w:t>
            </w:r>
          </w:p>
        </w:tc>
        <w:tc>
          <w:tcPr>
            <w:tcW w:w="2438" w:type="dxa"/>
            <w:shd w:val="clear" w:color="auto" w:fill="auto"/>
          </w:tcPr>
          <w:p w14:paraId="65F94A57" w14:textId="77777777" w:rsidR="004D60DA" w:rsidRPr="00DC522F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7411CC">
              <w:rPr>
                <w:rStyle w:val="normaltextrun"/>
                <w:rFonts w:asciiTheme="majorHAnsi" w:hAnsiTheme="majorHAnsi"/>
                <w:b/>
                <w:sz w:val="24"/>
              </w:rPr>
              <w:t>Weekly Brass lessons with specialist, Glyn Bowen. </w:t>
            </w:r>
            <w:r w:rsidRPr="007411CC">
              <w:rPr>
                <w:rStyle w:val="eop"/>
                <w:rFonts w:asciiTheme="majorHAnsi" w:hAnsiTheme="majorHAnsi"/>
                <w:b/>
                <w:sz w:val="24"/>
              </w:rPr>
              <w:t> </w:t>
            </w:r>
          </w:p>
        </w:tc>
      </w:tr>
      <w:tr w:rsidR="004D60DA" w:rsidRPr="00204FC7" w14:paraId="1D12CFF3" w14:textId="77777777" w:rsidTr="4D2CCBC7">
        <w:trPr>
          <w:trHeight w:val="808"/>
        </w:trPr>
        <w:tc>
          <w:tcPr>
            <w:tcW w:w="1413" w:type="dxa"/>
            <w:shd w:val="clear" w:color="auto" w:fill="auto"/>
          </w:tcPr>
          <w:p w14:paraId="235CD57C" w14:textId="77777777" w:rsidR="004D60DA" w:rsidRPr="00204FC7" w:rsidRDefault="004D60DA" w:rsidP="002613BF">
            <w:r w:rsidRPr="00204FC7">
              <w:t>RE</w:t>
            </w:r>
          </w:p>
        </w:tc>
        <w:tc>
          <w:tcPr>
            <w:tcW w:w="2413" w:type="dxa"/>
            <w:shd w:val="clear" w:color="auto" w:fill="auto"/>
          </w:tcPr>
          <w:p w14:paraId="3B76C313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bCs/>
                <w:sz w:val="24"/>
                <w:szCs w:val="16"/>
                <w:lang w:val="en-US"/>
              </w:rPr>
              <w:t>Understanding Christianity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56267F40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bCs/>
                <w:sz w:val="24"/>
                <w:szCs w:val="16"/>
                <w:lang w:val="en-US"/>
              </w:rPr>
              <w:t>Unit 2a 1 Creation/Fall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1DECA1CE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sz w:val="24"/>
                <w:szCs w:val="16"/>
                <w:lang w:val="en-US"/>
              </w:rPr>
              <w:t>What do Christians Learn from the Creation Story?</w:t>
            </w:r>
          </w:p>
          <w:p w14:paraId="1A08105D" w14:textId="77777777" w:rsidR="004D60DA" w:rsidRPr="00416225" w:rsidRDefault="004D60DA" w:rsidP="009279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07" w:type="dxa"/>
            <w:shd w:val="clear" w:color="auto" w:fill="auto"/>
          </w:tcPr>
          <w:p w14:paraId="42687FED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bCs/>
                <w:sz w:val="24"/>
                <w:szCs w:val="16"/>
                <w:lang w:val="en-US"/>
              </w:rPr>
              <w:t>Understanding Christianity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3E006D28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bCs/>
                <w:sz w:val="24"/>
                <w:szCs w:val="16"/>
                <w:lang w:val="en-US"/>
              </w:rPr>
              <w:t>Unit 2a 3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31686B01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bCs/>
                <w:sz w:val="24"/>
                <w:szCs w:val="16"/>
                <w:lang w:val="en-US"/>
              </w:rPr>
              <w:t>Incarnation/God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0DDDC62E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sz w:val="24"/>
                <w:szCs w:val="16"/>
                <w:lang w:val="en-US"/>
              </w:rPr>
              <w:t>What is the Trinity?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10088AC3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sz w:val="24"/>
                <w:szCs w:val="16"/>
              </w:rPr>
              <w:t>(Digging Deeper Section)</w:t>
            </w:r>
          </w:p>
        </w:tc>
        <w:tc>
          <w:tcPr>
            <w:tcW w:w="2413" w:type="dxa"/>
            <w:shd w:val="clear" w:color="auto" w:fill="auto"/>
          </w:tcPr>
          <w:p w14:paraId="32C00939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bCs/>
                <w:sz w:val="24"/>
                <w:szCs w:val="16"/>
              </w:rPr>
              <w:t xml:space="preserve">AMV 2019 Lower KS2 Judaism Unit: </w:t>
            </w:r>
            <w:r w:rsidRPr="00416225">
              <w:rPr>
                <w:rStyle w:val="normaltextrun"/>
                <w:rFonts w:asciiTheme="majorHAnsi" w:hAnsiTheme="majorHAnsi"/>
                <w:b/>
                <w:sz w:val="24"/>
                <w:szCs w:val="16"/>
              </w:rPr>
              <w:t>God and the Covenant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0C2E93E5" w14:textId="77777777" w:rsidR="004D60DA" w:rsidRPr="00416225" w:rsidRDefault="004D60DA" w:rsidP="009279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12" w:type="dxa"/>
            <w:shd w:val="clear" w:color="auto" w:fill="auto"/>
          </w:tcPr>
          <w:p w14:paraId="71EC76E7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bCs/>
                <w:sz w:val="24"/>
                <w:szCs w:val="16"/>
                <w:lang w:val="en-US"/>
              </w:rPr>
              <w:t>Understanding Christianity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179A7D66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bCs/>
                <w:sz w:val="24"/>
                <w:szCs w:val="16"/>
                <w:lang w:val="en-US"/>
              </w:rPr>
              <w:t>Unit 2a 4 Gospel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1CC960BD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sz w:val="24"/>
                <w:szCs w:val="16"/>
                <w:lang w:val="en-US"/>
              </w:rPr>
              <w:t>What kind of World did Jesus want?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7490EC5A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sz w:val="24"/>
                <w:szCs w:val="16"/>
              </w:rPr>
              <w:t>(Digging Deeper Section)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76C833A6" w14:textId="77777777" w:rsidR="004D60DA" w:rsidRPr="00416225" w:rsidRDefault="004D60DA" w:rsidP="009279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39" w:type="dxa"/>
            <w:shd w:val="clear" w:color="auto" w:fill="auto"/>
          </w:tcPr>
          <w:p w14:paraId="79726A5A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bCs/>
                <w:sz w:val="24"/>
                <w:szCs w:val="16"/>
                <w:lang w:val="en-US"/>
              </w:rPr>
              <w:t>Understanding Christianity</w:t>
            </w:r>
            <w:r w:rsidRPr="00416225">
              <w:rPr>
                <w:rStyle w:val="eop"/>
                <w:rFonts w:asciiTheme="majorHAnsi" w:hAnsiTheme="majorHAnsi"/>
                <w:b/>
                <w:sz w:val="24"/>
                <w:szCs w:val="16"/>
              </w:rPr>
              <w:t> </w:t>
            </w:r>
          </w:p>
          <w:p w14:paraId="3566F30F" w14:textId="77777777" w:rsidR="004D60DA" w:rsidRPr="00416225" w:rsidRDefault="004D60DA" w:rsidP="00927915">
            <w:pPr>
              <w:pStyle w:val="paragraph"/>
              <w:textAlignment w:val="baseline"/>
              <w:rPr>
                <w:rFonts w:asciiTheme="majorHAnsi" w:hAnsiTheme="majorHAnsi"/>
                <w:b/>
                <w:sz w:val="24"/>
              </w:rPr>
            </w:pPr>
            <w:r w:rsidRPr="00416225">
              <w:rPr>
                <w:rStyle w:val="normaltextrun"/>
                <w:rFonts w:asciiTheme="majorHAnsi" w:hAnsiTheme="majorHAnsi"/>
                <w:b/>
                <w:bCs/>
                <w:sz w:val="24"/>
                <w:szCs w:val="16"/>
                <w:lang w:val="en-US"/>
              </w:rPr>
              <w:t>Unit 2a 6</w:t>
            </w:r>
            <w:r w:rsidRPr="00416225">
              <w:rPr>
                <w:rStyle w:val="scxw62786567"/>
                <w:rFonts w:asciiTheme="majorHAnsi" w:hAnsiTheme="majorHAnsi"/>
                <w:b/>
                <w:sz w:val="24"/>
                <w:szCs w:val="16"/>
              </w:rPr>
              <w:t> </w:t>
            </w:r>
            <w:r w:rsidRPr="00416225">
              <w:rPr>
                <w:rFonts w:asciiTheme="majorHAnsi" w:hAnsiTheme="majorHAnsi"/>
                <w:b/>
                <w:sz w:val="24"/>
                <w:szCs w:val="16"/>
              </w:rPr>
              <w:br/>
            </w:r>
            <w:r w:rsidRPr="00416225">
              <w:rPr>
                <w:rStyle w:val="normaltextrun"/>
                <w:rFonts w:asciiTheme="majorHAnsi" w:hAnsiTheme="majorHAnsi"/>
                <w:b/>
                <w:bCs/>
                <w:sz w:val="24"/>
                <w:szCs w:val="16"/>
                <w:lang w:val="en-US"/>
              </w:rPr>
              <w:t>Kingdom of God</w:t>
            </w:r>
            <w:r w:rsidRPr="00416225">
              <w:rPr>
                <w:rStyle w:val="scxw62786567"/>
                <w:rFonts w:asciiTheme="majorHAnsi" w:hAnsiTheme="majorHAnsi"/>
                <w:b/>
                <w:sz w:val="24"/>
                <w:szCs w:val="16"/>
              </w:rPr>
              <w:t> </w:t>
            </w:r>
            <w:r w:rsidRPr="00416225">
              <w:rPr>
                <w:rFonts w:asciiTheme="majorHAnsi" w:hAnsiTheme="majorHAnsi"/>
                <w:b/>
                <w:sz w:val="24"/>
                <w:szCs w:val="16"/>
              </w:rPr>
              <w:br/>
            </w:r>
            <w:r w:rsidRPr="00416225">
              <w:rPr>
                <w:rStyle w:val="normaltextrun"/>
                <w:rFonts w:asciiTheme="majorHAnsi" w:hAnsiTheme="majorHAnsi"/>
                <w:b/>
                <w:sz w:val="24"/>
                <w:szCs w:val="16"/>
                <w:lang w:val="en-US"/>
              </w:rPr>
              <w:t>When Jesus Left, what was the impact of Pentecost?</w:t>
            </w:r>
          </w:p>
          <w:p w14:paraId="498763BC" w14:textId="77777777" w:rsidR="004D60DA" w:rsidRPr="00416225" w:rsidRDefault="004D60DA" w:rsidP="0092791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38" w:type="dxa"/>
            <w:shd w:val="clear" w:color="auto" w:fill="auto"/>
          </w:tcPr>
          <w:p w14:paraId="6A0A029A" w14:textId="77777777" w:rsidR="004D60DA" w:rsidRPr="00416225" w:rsidRDefault="004D60DA" w:rsidP="00927915">
            <w:pPr>
              <w:rPr>
                <w:rFonts w:asciiTheme="majorHAnsi" w:hAnsiTheme="majorHAnsi"/>
                <w:b/>
              </w:rPr>
            </w:pPr>
            <w:r w:rsidRPr="00416225">
              <w:rPr>
                <w:rStyle w:val="normaltextrun"/>
                <w:rFonts w:asciiTheme="majorHAnsi" w:eastAsia="Times New Roman" w:hAnsiTheme="majorHAnsi" w:cs="Times New Roman"/>
                <w:b/>
                <w:bCs/>
                <w:szCs w:val="16"/>
              </w:rPr>
              <w:t>Judaism</w:t>
            </w:r>
            <w:r w:rsidRPr="00416225">
              <w:rPr>
                <w:rStyle w:val="scxw16482043"/>
                <w:rFonts w:asciiTheme="majorHAnsi" w:eastAsia="Times New Roman" w:hAnsiTheme="majorHAnsi" w:cs="Times New Roman"/>
                <w:b/>
                <w:szCs w:val="16"/>
              </w:rPr>
              <w:t> </w:t>
            </w:r>
            <w:r w:rsidRPr="00416225">
              <w:rPr>
                <w:rFonts w:asciiTheme="majorHAnsi" w:eastAsia="Times New Roman" w:hAnsiTheme="majorHAnsi" w:cs="Times New Roman"/>
                <w:b/>
                <w:szCs w:val="16"/>
              </w:rPr>
              <w:br/>
            </w:r>
            <w:r w:rsidRPr="00416225">
              <w:rPr>
                <w:rStyle w:val="normaltextrun"/>
                <w:rFonts w:asciiTheme="majorHAnsi" w:eastAsia="Times New Roman" w:hAnsiTheme="majorHAnsi" w:cs="Times New Roman"/>
                <w:b/>
                <w:bCs/>
                <w:szCs w:val="16"/>
              </w:rPr>
              <w:t>AMV 2019</w:t>
            </w:r>
            <w:r w:rsidRPr="00416225">
              <w:rPr>
                <w:rStyle w:val="scxw16482043"/>
                <w:rFonts w:asciiTheme="majorHAnsi" w:eastAsia="Times New Roman" w:hAnsiTheme="majorHAnsi" w:cs="Times New Roman"/>
                <w:b/>
                <w:szCs w:val="16"/>
              </w:rPr>
              <w:t> </w:t>
            </w:r>
            <w:r w:rsidRPr="00416225">
              <w:rPr>
                <w:rFonts w:asciiTheme="majorHAnsi" w:eastAsia="Times New Roman" w:hAnsiTheme="majorHAnsi" w:cs="Times New Roman"/>
                <w:b/>
                <w:szCs w:val="16"/>
              </w:rPr>
              <w:br/>
            </w:r>
            <w:r w:rsidRPr="00416225">
              <w:rPr>
                <w:rStyle w:val="normaltextrun"/>
                <w:rFonts w:asciiTheme="majorHAnsi" w:eastAsia="Times New Roman" w:hAnsiTheme="majorHAnsi" w:cs="Times New Roman"/>
                <w:b/>
                <w:bCs/>
                <w:szCs w:val="16"/>
              </w:rPr>
              <w:t xml:space="preserve">Lower KS2 Judaism Unit: </w:t>
            </w:r>
            <w:r w:rsidRPr="00416225">
              <w:rPr>
                <w:rStyle w:val="normaltextrun"/>
                <w:rFonts w:asciiTheme="majorHAnsi" w:eastAsia="Times New Roman" w:hAnsiTheme="majorHAnsi" w:cs="Times New Roman"/>
                <w:b/>
                <w:szCs w:val="16"/>
              </w:rPr>
              <w:t>Torah</w:t>
            </w:r>
          </w:p>
        </w:tc>
      </w:tr>
      <w:tr w:rsidR="004D60DA" w:rsidRPr="00204FC7" w14:paraId="268CAFA6" w14:textId="77777777" w:rsidTr="4D2CCBC7">
        <w:tc>
          <w:tcPr>
            <w:tcW w:w="1413" w:type="dxa"/>
            <w:shd w:val="clear" w:color="auto" w:fill="auto"/>
          </w:tcPr>
          <w:p w14:paraId="75C0565F" w14:textId="77777777" w:rsidR="004D60DA" w:rsidRPr="00204FC7" w:rsidRDefault="004D60DA" w:rsidP="002613BF">
            <w:r w:rsidRPr="00204FC7">
              <w:t>PE</w:t>
            </w:r>
          </w:p>
        </w:tc>
        <w:tc>
          <w:tcPr>
            <w:tcW w:w="2413" w:type="dxa"/>
            <w:shd w:val="clear" w:color="auto" w:fill="auto"/>
          </w:tcPr>
          <w:p w14:paraId="2D42C616" w14:textId="3A56AE0F" w:rsidR="004D60DA" w:rsidRDefault="004D60DA" w:rsidP="1EA8F757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4D2CCBC7">
              <w:rPr>
                <w:b/>
                <w:bCs/>
                <w:sz w:val="22"/>
                <w:szCs w:val="22"/>
              </w:rPr>
              <w:t xml:space="preserve"> </w:t>
            </w:r>
            <w:r w:rsidR="31B6BD8B" w:rsidRPr="4D2CCBC7">
              <w:rPr>
                <w:b/>
                <w:bCs/>
                <w:sz w:val="22"/>
                <w:szCs w:val="22"/>
              </w:rPr>
              <w:t xml:space="preserve">Games-target &amp; invasion </w:t>
            </w:r>
          </w:p>
          <w:p w14:paraId="77EA1FF9" w14:textId="076309D8" w:rsidR="7BAA7238" w:rsidRDefault="7BAA7238" w:rsidP="1EA8F757">
            <w:pPr>
              <w:rPr>
                <w:b/>
                <w:bCs/>
                <w:sz w:val="22"/>
                <w:szCs w:val="22"/>
              </w:rPr>
            </w:pPr>
            <w:r w:rsidRPr="1EA8F757">
              <w:rPr>
                <w:sz w:val="22"/>
                <w:szCs w:val="22"/>
              </w:rPr>
              <w:t>Kicking &amp;</w:t>
            </w:r>
            <w:r w:rsidR="07EB2ADB" w:rsidRPr="1EA8F757">
              <w:rPr>
                <w:sz w:val="22"/>
                <w:szCs w:val="22"/>
              </w:rPr>
              <w:t xml:space="preserve"> </w:t>
            </w:r>
            <w:r w:rsidRPr="1EA8F757">
              <w:rPr>
                <w:sz w:val="22"/>
                <w:szCs w:val="22"/>
              </w:rPr>
              <w:t>Dodging</w:t>
            </w:r>
            <w:r w:rsidR="2C515B0D" w:rsidRPr="1EA8F757">
              <w:rPr>
                <w:sz w:val="22"/>
                <w:szCs w:val="22"/>
              </w:rPr>
              <w:t xml:space="preserve"> P.36</w:t>
            </w:r>
            <w:r w:rsidR="2C515B0D" w:rsidRPr="1EA8F75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8EF2F49" w14:textId="7040BC4A" w:rsidR="1EA8F757" w:rsidRDefault="1EA8F757" w:rsidP="1EA8F757">
            <w:pPr>
              <w:rPr>
                <w:b/>
                <w:bCs/>
                <w:sz w:val="22"/>
                <w:szCs w:val="22"/>
              </w:rPr>
            </w:pPr>
          </w:p>
          <w:p w14:paraId="77532511" w14:textId="4BC201CC" w:rsidR="00A52AE6" w:rsidRPr="00927915" w:rsidRDefault="00A52AE6" w:rsidP="1EA8F757">
            <w:pPr>
              <w:rPr>
                <w:b/>
                <w:bCs/>
                <w:sz w:val="22"/>
                <w:szCs w:val="22"/>
              </w:rPr>
            </w:pPr>
            <w:r w:rsidRPr="1EA8F757">
              <w:rPr>
                <w:b/>
                <w:bCs/>
                <w:sz w:val="22"/>
                <w:szCs w:val="22"/>
              </w:rPr>
              <w:t>Swimming</w:t>
            </w:r>
          </w:p>
          <w:p w14:paraId="7476F685" w14:textId="3C4A6FF2" w:rsidR="004D60DA" w:rsidRPr="00927915" w:rsidRDefault="004D60DA" w:rsidP="1EA8F7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14:paraId="3059D354" w14:textId="4D417840" w:rsidR="5EAD4598" w:rsidRDefault="5EAD4598" w:rsidP="1EA8F757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4D2CCBC7">
              <w:rPr>
                <w:b/>
                <w:bCs/>
                <w:sz w:val="22"/>
                <w:szCs w:val="22"/>
              </w:rPr>
              <w:t>Games-target &amp; invasion</w:t>
            </w:r>
          </w:p>
          <w:p w14:paraId="5EBC4272" w14:textId="044DA0A9" w:rsidR="1F842E45" w:rsidRDefault="1F842E45" w:rsidP="1EA8F757">
            <w:pPr>
              <w:spacing w:line="259" w:lineRule="auto"/>
              <w:rPr>
                <w:sz w:val="22"/>
                <w:szCs w:val="22"/>
              </w:rPr>
            </w:pPr>
            <w:r w:rsidRPr="1EA8F757">
              <w:rPr>
                <w:sz w:val="22"/>
                <w:szCs w:val="22"/>
              </w:rPr>
              <w:t>Underarm Throw</w:t>
            </w:r>
            <w:r w:rsidR="6C62B5ED" w:rsidRPr="1EA8F757">
              <w:rPr>
                <w:sz w:val="22"/>
                <w:szCs w:val="22"/>
              </w:rPr>
              <w:t xml:space="preserve"> </w:t>
            </w:r>
            <w:r w:rsidRPr="1EA8F757">
              <w:rPr>
                <w:sz w:val="22"/>
                <w:szCs w:val="22"/>
              </w:rPr>
              <w:t>P.44</w:t>
            </w:r>
          </w:p>
          <w:p w14:paraId="56381079" w14:textId="77EE7B20" w:rsidR="1F842E45" w:rsidRDefault="1F842E45" w:rsidP="1EA8F757">
            <w:pPr>
              <w:spacing w:line="259" w:lineRule="auto"/>
              <w:rPr>
                <w:sz w:val="22"/>
                <w:szCs w:val="22"/>
              </w:rPr>
            </w:pPr>
            <w:r w:rsidRPr="1EA8F757">
              <w:rPr>
                <w:sz w:val="22"/>
                <w:szCs w:val="22"/>
              </w:rPr>
              <w:t>Overarm Throw P.48</w:t>
            </w:r>
          </w:p>
          <w:p w14:paraId="48DF87D7" w14:textId="0615E3CC" w:rsidR="1EA8F757" w:rsidRDefault="1EA8F757" w:rsidP="1EA8F757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  <w:p w14:paraId="12DC45B4" w14:textId="63D44253" w:rsidR="00A52AE6" w:rsidRPr="00927915" w:rsidRDefault="00A52AE6" w:rsidP="1EA8F757">
            <w:pPr>
              <w:rPr>
                <w:b/>
                <w:bCs/>
                <w:sz w:val="22"/>
                <w:szCs w:val="22"/>
              </w:rPr>
            </w:pPr>
            <w:r w:rsidRPr="1EA8F757">
              <w:rPr>
                <w:b/>
                <w:bCs/>
                <w:sz w:val="22"/>
                <w:szCs w:val="22"/>
              </w:rPr>
              <w:t>Swimming</w:t>
            </w:r>
          </w:p>
        </w:tc>
        <w:tc>
          <w:tcPr>
            <w:tcW w:w="2413" w:type="dxa"/>
            <w:shd w:val="clear" w:color="auto" w:fill="auto"/>
          </w:tcPr>
          <w:p w14:paraId="3725AF65" w14:textId="04AB9CC4" w:rsidR="004D60DA" w:rsidRPr="00927915" w:rsidRDefault="004D60DA" w:rsidP="1EA8F757">
            <w:pPr>
              <w:rPr>
                <w:b/>
                <w:bCs/>
                <w:sz w:val="22"/>
                <w:szCs w:val="22"/>
              </w:rPr>
            </w:pPr>
            <w:r w:rsidRPr="4D2CCBC7">
              <w:rPr>
                <w:b/>
                <w:bCs/>
                <w:sz w:val="22"/>
                <w:szCs w:val="22"/>
              </w:rPr>
              <w:t>Gymnastics</w:t>
            </w:r>
          </w:p>
          <w:p w14:paraId="71C90A05" w14:textId="391BA007" w:rsidR="004D60DA" w:rsidRPr="00927915" w:rsidRDefault="0BA3CDA6" w:rsidP="1EA8F757">
            <w:pPr>
              <w:rPr>
                <w:sz w:val="22"/>
                <w:szCs w:val="22"/>
              </w:rPr>
            </w:pPr>
            <w:r w:rsidRPr="1EA8F757">
              <w:rPr>
                <w:sz w:val="22"/>
                <w:szCs w:val="22"/>
              </w:rPr>
              <w:t>Balancing on one leg P.2</w:t>
            </w:r>
          </w:p>
          <w:p w14:paraId="78A0CFA2" w14:textId="1C5DB54E" w:rsidR="004D60DA" w:rsidRPr="00927915" w:rsidRDefault="0BA3CDA6" w:rsidP="1EA8F757">
            <w:pPr>
              <w:rPr>
                <w:sz w:val="22"/>
                <w:szCs w:val="22"/>
              </w:rPr>
            </w:pPr>
            <w:r w:rsidRPr="1EA8F757">
              <w:rPr>
                <w:sz w:val="22"/>
                <w:szCs w:val="22"/>
              </w:rPr>
              <w:t>Rolling P.10</w:t>
            </w:r>
          </w:p>
          <w:p w14:paraId="5AA6ECA0" w14:textId="381676C9" w:rsidR="004D60DA" w:rsidRPr="00927915" w:rsidRDefault="0BA3CDA6" w:rsidP="1EA8F757">
            <w:pPr>
              <w:rPr>
                <w:sz w:val="22"/>
                <w:szCs w:val="22"/>
              </w:rPr>
            </w:pPr>
            <w:r w:rsidRPr="1EA8F757">
              <w:rPr>
                <w:sz w:val="22"/>
                <w:szCs w:val="22"/>
              </w:rPr>
              <w:t>Wal</w:t>
            </w:r>
            <w:r w:rsidR="3A850D7B" w:rsidRPr="1EA8F757">
              <w:rPr>
                <w:sz w:val="22"/>
                <w:szCs w:val="22"/>
              </w:rPr>
              <w:t>ki</w:t>
            </w:r>
            <w:r w:rsidRPr="1EA8F757">
              <w:rPr>
                <w:sz w:val="22"/>
                <w:szCs w:val="22"/>
              </w:rPr>
              <w:t>ng the beam P.6</w:t>
            </w:r>
          </w:p>
          <w:p w14:paraId="55768EE9" w14:textId="5A90E0D0" w:rsidR="004D60DA" w:rsidRPr="00927915" w:rsidRDefault="004D60DA" w:rsidP="1EA8F757">
            <w:pPr>
              <w:rPr>
                <w:b/>
                <w:bCs/>
                <w:sz w:val="22"/>
                <w:szCs w:val="22"/>
              </w:rPr>
            </w:pPr>
          </w:p>
          <w:p w14:paraId="276AC7C2" w14:textId="48964D20" w:rsidR="004D60DA" w:rsidRPr="00927915" w:rsidRDefault="61D9743D" w:rsidP="1EA8F757">
            <w:pPr>
              <w:rPr>
                <w:b/>
                <w:bCs/>
                <w:sz w:val="22"/>
                <w:szCs w:val="22"/>
              </w:rPr>
            </w:pPr>
            <w:r w:rsidRPr="1EA8F757">
              <w:rPr>
                <w:b/>
                <w:bCs/>
                <w:sz w:val="22"/>
                <w:szCs w:val="22"/>
              </w:rPr>
              <w:t>Outdoor Adventurous Activities</w:t>
            </w:r>
          </w:p>
        </w:tc>
        <w:tc>
          <w:tcPr>
            <w:tcW w:w="2412" w:type="dxa"/>
            <w:shd w:val="clear" w:color="auto" w:fill="auto"/>
          </w:tcPr>
          <w:p w14:paraId="5C5F3A06" w14:textId="7D6E0533" w:rsidR="004D60DA" w:rsidRPr="00927915" w:rsidRDefault="4F542B42" w:rsidP="1EA8F757">
            <w:pPr>
              <w:rPr>
                <w:b/>
                <w:bCs/>
                <w:sz w:val="22"/>
                <w:szCs w:val="22"/>
              </w:rPr>
            </w:pPr>
            <w:r w:rsidRPr="4D2CCBC7">
              <w:rPr>
                <w:b/>
                <w:bCs/>
                <w:sz w:val="22"/>
                <w:szCs w:val="22"/>
              </w:rPr>
              <w:t>Dance</w:t>
            </w:r>
          </w:p>
          <w:p w14:paraId="765C1F23" w14:textId="780D6C47" w:rsidR="004D60DA" w:rsidRPr="00927915" w:rsidRDefault="4F542B42" w:rsidP="1EA8F757">
            <w:pPr>
              <w:rPr>
                <w:sz w:val="22"/>
                <w:szCs w:val="22"/>
              </w:rPr>
            </w:pPr>
            <w:r w:rsidRPr="1EA8F757">
              <w:rPr>
                <w:sz w:val="22"/>
                <w:szCs w:val="22"/>
              </w:rPr>
              <w:t>Locomotion-</w:t>
            </w:r>
            <w:r w:rsidR="0EC8F38F" w:rsidRPr="1EA8F757">
              <w:rPr>
                <w:sz w:val="22"/>
                <w:szCs w:val="22"/>
              </w:rPr>
              <w:t>H</w:t>
            </w:r>
            <w:r w:rsidRPr="1EA8F757">
              <w:rPr>
                <w:sz w:val="22"/>
                <w:szCs w:val="22"/>
              </w:rPr>
              <w:t xml:space="preserve">opping </w:t>
            </w:r>
            <w:r w:rsidR="568AA4C1" w:rsidRPr="1EA8F757">
              <w:rPr>
                <w:sz w:val="22"/>
                <w:szCs w:val="22"/>
              </w:rPr>
              <w:t>P.26</w:t>
            </w:r>
          </w:p>
          <w:p w14:paraId="5A2EFAC4" w14:textId="25991E8A" w:rsidR="004D60DA" w:rsidRPr="00927915" w:rsidRDefault="568AA4C1" w:rsidP="1EA8F757">
            <w:pPr>
              <w:rPr>
                <w:sz w:val="22"/>
                <w:szCs w:val="22"/>
              </w:rPr>
            </w:pPr>
            <w:r w:rsidRPr="1EA8F757">
              <w:rPr>
                <w:sz w:val="22"/>
                <w:szCs w:val="22"/>
              </w:rPr>
              <w:t>G</w:t>
            </w:r>
            <w:r w:rsidR="4F542B42" w:rsidRPr="1EA8F757">
              <w:rPr>
                <w:sz w:val="22"/>
                <w:szCs w:val="22"/>
              </w:rPr>
              <w:t>alloping</w:t>
            </w:r>
            <w:r w:rsidR="1D97F847" w:rsidRPr="1EA8F757">
              <w:rPr>
                <w:sz w:val="22"/>
                <w:szCs w:val="22"/>
              </w:rPr>
              <w:t xml:space="preserve"> P.30</w:t>
            </w:r>
          </w:p>
          <w:p w14:paraId="003EF6AF" w14:textId="61166AE1" w:rsidR="004D60DA" w:rsidRPr="00927915" w:rsidRDefault="004D60DA" w:rsidP="1EA8F757">
            <w:pPr>
              <w:rPr>
                <w:b/>
                <w:bCs/>
                <w:sz w:val="22"/>
                <w:szCs w:val="22"/>
              </w:rPr>
            </w:pPr>
          </w:p>
          <w:p w14:paraId="467E2E40" w14:textId="1E9F430F" w:rsidR="004D60DA" w:rsidRPr="00927915" w:rsidRDefault="14355EC9" w:rsidP="1EA8F757">
            <w:pPr>
              <w:rPr>
                <w:b/>
                <w:bCs/>
                <w:sz w:val="22"/>
                <w:szCs w:val="22"/>
              </w:rPr>
            </w:pPr>
            <w:r w:rsidRPr="1EA8F757">
              <w:rPr>
                <w:b/>
                <w:bCs/>
                <w:sz w:val="22"/>
                <w:szCs w:val="22"/>
              </w:rPr>
              <w:t>Games-striking, fielding, net &amp; wall</w:t>
            </w:r>
          </w:p>
        </w:tc>
        <w:tc>
          <w:tcPr>
            <w:tcW w:w="2439" w:type="dxa"/>
            <w:shd w:val="clear" w:color="auto" w:fill="auto"/>
          </w:tcPr>
          <w:p w14:paraId="4E62C98F" w14:textId="711BA740" w:rsidR="004D60DA" w:rsidRPr="00927915" w:rsidRDefault="004D60DA" w:rsidP="1EA8F757">
            <w:pPr>
              <w:rPr>
                <w:b/>
                <w:bCs/>
                <w:sz w:val="22"/>
                <w:szCs w:val="22"/>
              </w:rPr>
            </w:pPr>
            <w:r w:rsidRPr="4D2CCBC7">
              <w:rPr>
                <w:b/>
                <w:bCs/>
                <w:sz w:val="22"/>
                <w:szCs w:val="22"/>
              </w:rPr>
              <w:t>Athletics</w:t>
            </w:r>
          </w:p>
          <w:p w14:paraId="18EA2196" w14:textId="23B29684" w:rsidR="004D60DA" w:rsidRPr="00927915" w:rsidRDefault="7387D161" w:rsidP="1EA8F757">
            <w:pPr>
              <w:rPr>
                <w:sz w:val="22"/>
                <w:szCs w:val="22"/>
              </w:rPr>
            </w:pPr>
            <w:r w:rsidRPr="1EA8F757">
              <w:rPr>
                <w:sz w:val="22"/>
                <w:szCs w:val="22"/>
              </w:rPr>
              <w:t>Jumping for height P.18</w:t>
            </w:r>
          </w:p>
          <w:p w14:paraId="79A7D4ED" w14:textId="16CDDA02" w:rsidR="004D60DA" w:rsidRPr="00927915" w:rsidRDefault="7387D161" w:rsidP="1EA8F757">
            <w:pPr>
              <w:rPr>
                <w:sz w:val="22"/>
                <w:szCs w:val="22"/>
              </w:rPr>
            </w:pPr>
            <w:r w:rsidRPr="1EA8F757">
              <w:rPr>
                <w:sz w:val="22"/>
                <w:szCs w:val="22"/>
              </w:rPr>
              <w:t>Jumping for distance P.22</w:t>
            </w:r>
          </w:p>
          <w:p w14:paraId="20B600D1" w14:textId="19D97C14" w:rsidR="004D60DA" w:rsidRPr="00927915" w:rsidRDefault="004D60DA" w:rsidP="1EA8F757">
            <w:pPr>
              <w:rPr>
                <w:sz w:val="22"/>
                <w:szCs w:val="22"/>
              </w:rPr>
            </w:pPr>
          </w:p>
          <w:p w14:paraId="39427210" w14:textId="48964D20" w:rsidR="004D60DA" w:rsidRPr="00927915" w:rsidRDefault="7387D161" w:rsidP="1EA8F757">
            <w:pPr>
              <w:rPr>
                <w:b/>
                <w:bCs/>
                <w:sz w:val="22"/>
                <w:szCs w:val="22"/>
              </w:rPr>
            </w:pPr>
            <w:r w:rsidRPr="1EA8F757">
              <w:rPr>
                <w:b/>
                <w:bCs/>
                <w:sz w:val="22"/>
                <w:szCs w:val="22"/>
              </w:rPr>
              <w:t>Outdoor Adventurous Activities</w:t>
            </w:r>
          </w:p>
          <w:p w14:paraId="71C11FBE" w14:textId="2AA07349" w:rsidR="004D60DA" w:rsidRPr="00927915" w:rsidRDefault="004D60DA" w:rsidP="1EA8F7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14:paraId="3C689E15" w14:textId="0C8FF353" w:rsidR="004D60DA" w:rsidRPr="00927915" w:rsidRDefault="7387D161" w:rsidP="1EA8F757">
            <w:pPr>
              <w:rPr>
                <w:b/>
                <w:bCs/>
                <w:sz w:val="22"/>
                <w:szCs w:val="22"/>
              </w:rPr>
            </w:pPr>
            <w:r w:rsidRPr="4D2CCBC7">
              <w:rPr>
                <w:b/>
                <w:bCs/>
                <w:sz w:val="22"/>
                <w:szCs w:val="22"/>
              </w:rPr>
              <w:t>Games</w:t>
            </w:r>
          </w:p>
          <w:p w14:paraId="77E77578" w14:textId="572F842E" w:rsidR="004D60DA" w:rsidRPr="00927915" w:rsidRDefault="6589D504" w:rsidP="1EA8F757">
            <w:pPr>
              <w:rPr>
                <w:sz w:val="22"/>
                <w:szCs w:val="22"/>
              </w:rPr>
            </w:pPr>
            <w:r w:rsidRPr="1EA8F757">
              <w:rPr>
                <w:b/>
                <w:bCs/>
                <w:sz w:val="22"/>
                <w:szCs w:val="22"/>
              </w:rPr>
              <w:t>C</w:t>
            </w:r>
            <w:r w:rsidRPr="1EA8F757">
              <w:rPr>
                <w:sz w:val="22"/>
                <w:szCs w:val="22"/>
              </w:rPr>
              <w:t>atch</w:t>
            </w:r>
            <w:r w:rsidR="004D60DA" w:rsidRPr="1EA8F757">
              <w:rPr>
                <w:sz w:val="22"/>
                <w:szCs w:val="22"/>
              </w:rPr>
              <w:t xml:space="preserve">ing </w:t>
            </w:r>
            <w:r w:rsidR="46914954" w:rsidRPr="1EA8F757">
              <w:rPr>
                <w:sz w:val="22"/>
                <w:szCs w:val="22"/>
              </w:rPr>
              <w:t>P.52</w:t>
            </w:r>
            <w:r w:rsidR="004D60DA" w:rsidRPr="1EA8F757">
              <w:rPr>
                <w:sz w:val="22"/>
                <w:szCs w:val="22"/>
              </w:rPr>
              <w:t xml:space="preserve"> </w:t>
            </w:r>
          </w:p>
          <w:p w14:paraId="392D4168" w14:textId="6CB7BF2B" w:rsidR="004D60DA" w:rsidRPr="00927915" w:rsidRDefault="69220C1F" w:rsidP="1EA8F757">
            <w:pPr>
              <w:rPr>
                <w:b/>
                <w:bCs/>
                <w:sz w:val="22"/>
                <w:szCs w:val="22"/>
              </w:rPr>
            </w:pPr>
            <w:r w:rsidRPr="1EA8F757">
              <w:rPr>
                <w:sz w:val="22"/>
                <w:szCs w:val="22"/>
              </w:rPr>
              <w:t>Striking a ball P.58</w:t>
            </w:r>
          </w:p>
          <w:p w14:paraId="158B57EE" w14:textId="20368899" w:rsidR="004D60DA" w:rsidRPr="00927915" w:rsidRDefault="004D60DA" w:rsidP="1EA8F757">
            <w:pPr>
              <w:rPr>
                <w:b/>
                <w:bCs/>
                <w:sz w:val="22"/>
                <w:szCs w:val="22"/>
              </w:rPr>
            </w:pPr>
          </w:p>
          <w:p w14:paraId="5F293C36" w14:textId="1E9F430F" w:rsidR="004D60DA" w:rsidRPr="00927915" w:rsidRDefault="69220C1F" w:rsidP="1EA8F757">
            <w:pPr>
              <w:rPr>
                <w:b/>
                <w:bCs/>
                <w:sz w:val="22"/>
                <w:szCs w:val="22"/>
              </w:rPr>
            </w:pPr>
            <w:r w:rsidRPr="1EA8F757">
              <w:rPr>
                <w:b/>
                <w:bCs/>
                <w:sz w:val="22"/>
                <w:szCs w:val="22"/>
              </w:rPr>
              <w:t>Games-striking, fielding, net &amp; wall</w:t>
            </w:r>
          </w:p>
          <w:p w14:paraId="15D0F7B2" w14:textId="56992ADF" w:rsidR="004D60DA" w:rsidRPr="00927915" w:rsidRDefault="004D60DA" w:rsidP="1EA8F757">
            <w:pPr>
              <w:rPr>
                <w:b/>
                <w:bCs/>
                <w:sz w:val="22"/>
                <w:szCs w:val="22"/>
              </w:rPr>
            </w:pPr>
          </w:p>
          <w:p w14:paraId="18EBBBB4" w14:textId="0F470198" w:rsidR="004D60DA" w:rsidRPr="00927915" w:rsidRDefault="004D60DA" w:rsidP="1EA8F757">
            <w:pPr>
              <w:rPr>
                <w:b/>
                <w:bCs/>
                <w:sz w:val="22"/>
                <w:szCs w:val="22"/>
              </w:rPr>
            </w:pPr>
            <w:r w:rsidRPr="1EA8F75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60DA" w:rsidRPr="00204FC7" w14:paraId="50ECFF57" w14:textId="77777777" w:rsidTr="4D2CCBC7">
        <w:tc>
          <w:tcPr>
            <w:tcW w:w="1413" w:type="dxa"/>
            <w:shd w:val="clear" w:color="auto" w:fill="auto"/>
          </w:tcPr>
          <w:p w14:paraId="7E3B432D" w14:textId="77777777" w:rsidR="004D60DA" w:rsidRPr="00204FC7" w:rsidRDefault="004D60DA" w:rsidP="002613BF">
            <w:r w:rsidRPr="00204FC7">
              <w:t>MFL</w:t>
            </w:r>
          </w:p>
          <w:p w14:paraId="428D0750" w14:textId="77777777" w:rsidR="004D60DA" w:rsidRPr="00204FC7" w:rsidRDefault="004D60DA" w:rsidP="002613BF">
            <w:r w:rsidRPr="00204FC7">
              <w:t>(KS2)</w:t>
            </w:r>
          </w:p>
        </w:tc>
        <w:tc>
          <w:tcPr>
            <w:tcW w:w="2413" w:type="dxa"/>
            <w:shd w:val="clear" w:color="auto" w:fill="auto"/>
          </w:tcPr>
          <w:p w14:paraId="3C76DA3A" w14:textId="7638C8F2" w:rsidR="004D60DA" w:rsidRDefault="004D60DA" w:rsidP="00204FC7">
            <w:pPr>
              <w:jc w:val="center"/>
            </w:pPr>
            <w:r>
              <w:t>Phonetics – I am learning French</w:t>
            </w:r>
          </w:p>
          <w:p w14:paraId="65E159A7" w14:textId="27F3140E" w:rsidR="51D82DB2" w:rsidRDefault="51D82DB2" w:rsidP="6D75C003">
            <w:pPr>
              <w:jc w:val="center"/>
            </w:pPr>
            <w:r w:rsidRPr="6D75C003">
              <w:t>Presenting Myself</w:t>
            </w:r>
          </w:p>
          <w:p w14:paraId="369EB2B8" w14:textId="77777777" w:rsidR="004D60DA" w:rsidRPr="00204FC7" w:rsidRDefault="004D60DA" w:rsidP="00204FC7">
            <w:pPr>
              <w:jc w:val="center"/>
            </w:pPr>
          </w:p>
        </w:tc>
        <w:tc>
          <w:tcPr>
            <w:tcW w:w="2407" w:type="dxa"/>
            <w:shd w:val="clear" w:color="auto" w:fill="auto"/>
          </w:tcPr>
          <w:p w14:paraId="013B19E9" w14:textId="027697DD" w:rsidR="004D60DA" w:rsidRPr="00204FC7" w:rsidRDefault="51D82DB2" w:rsidP="00204FC7">
            <w:pPr>
              <w:jc w:val="center"/>
              <w:rPr>
                <w:sz w:val="20"/>
                <w:szCs w:val="20"/>
              </w:rPr>
            </w:pPr>
            <w:r w:rsidRPr="6D75C003">
              <w:rPr>
                <w:sz w:val="20"/>
                <w:szCs w:val="20"/>
              </w:rPr>
              <w:t>Family</w:t>
            </w:r>
          </w:p>
        </w:tc>
        <w:tc>
          <w:tcPr>
            <w:tcW w:w="2413" w:type="dxa"/>
            <w:shd w:val="clear" w:color="auto" w:fill="auto"/>
          </w:tcPr>
          <w:p w14:paraId="535DA3AF" w14:textId="689A9015" w:rsidR="004D60DA" w:rsidRPr="00204FC7" w:rsidRDefault="004D60DA" w:rsidP="00204FC7">
            <w:pPr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3CCA8BCC"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  <w:t>Musical Instruments</w:t>
            </w:r>
          </w:p>
        </w:tc>
        <w:tc>
          <w:tcPr>
            <w:tcW w:w="2412" w:type="dxa"/>
            <w:shd w:val="clear" w:color="auto" w:fill="auto"/>
          </w:tcPr>
          <w:p w14:paraId="4A5D5893" w14:textId="51392CE2" w:rsidR="004D60DA" w:rsidRPr="00204FC7" w:rsidRDefault="004D60DA" w:rsidP="00204FC7">
            <w:pPr>
              <w:jc w:val="center"/>
              <w:rPr>
                <w:sz w:val="20"/>
                <w:szCs w:val="20"/>
              </w:rPr>
            </w:pPr>
            <w:r w:rsidRPr="3CCA8BCC">
              <w:rPr>
                <w:sz w:val="20"/>
                <w:szCs w:val="20"/>
              </w:rPr>
              <w:t>Fruits or vegetables</w:t>
            </w:r>
          </w:p>
        </w:tc>
        <w:tc>
          <w:tcPr>
            <w:tcW w:w="2439" w:type="dxa"/>
            <w:shd w:val="clear" w:color="auto" w:fill="auto"/>
          </w:tcPr>
          <w:p w14:paraId="7A1BE933" w14:textId="597BAA3E" w:rsidR="004D60DA" w:rsidRPr="00204FC7" w:rsidRDefault="004D60DA" w:rsidP="00204FC7">
            <w:pPr>
              <w:jc w:val="center"/>
              <w:rPr>
                <w:sz w:val="20"/>
                <w:szCs w:val="20"/>
              </w:rPr>
            </w:pPr>
            <w:r w:rsidRPr="3CCA8BCC">
              <w:rPr>
                <w:sz w:val="20"/>
                <w:szCs w:val="20"/>
              </w:rPr>
              <w:t>Ice creams</w:t>
            </w:r>
          </w:p>
        </w:tc>
        <w:tc>
          <w:tcPr>
            <w:tcW w:w="2438" w:type="dxa"/>
            <w:shd w:val="clear" w:color="auto" w:fill="auto"/>
          </w:tcPr>
          <w:p w14:paraId="1BCE35A7" w14:textId="22022B80" w:rsidR="004D60DA" w:rsidRPr="00204FC7" w:rsidRDefault="59E462CC" w:rsidP="6D75C003">
            <w:pPr>
              <w:spacing w:line="259" w:lineRule="auto"/>
              <w:jc w:val="center"/>
            </w:pPr>
            <w:r w:rsidRPr="6D75C003">
              <w:rPr>
                <w:sz w:val="20"/>
                <w:szCs w:val="20"/>
              </w:rPr>
              <w:t>My Home</w:t>
            </w:r>
          </w:p>
        </w:tc>
      </w:tr>
      <w:tr w:rsidR="004D60DA" w:rsidRPr="00204FC7" w14:paraId="08D1683C" w14:textId="77777777" w:rsidTr="4D2CCBC7">
        <w:tc>
          <w:tcPr>
            <w:tcW w:w="1413" w:type="dxa"/>
            <w:shd w:val="clear" w:color="auto" w:fill="auto"/>
          </w:tcPr>
          <w:p w14:paraId="2F0C84DF" w14:textId="77777777" w:rsidR="004D60DA" w:rsidRPr="00204FC7" w:rsidRDefault="004D60DA" w:rsidP="008309D7">
            <w:r>
              <w:t>RHSE</w:t>
            </w:r>
          </w:p>
        </w:tc>
        <w:tc>
          <w:tcPr>
            <w:tcW w:w="2413" w:type="dxa"/>
            <w:shd w:val="clear" w:color="auto" w:fill="auto"/>
          </w:tcPr>
          <w:p w14:paraId="0E5237CE" w14:textId="77777777" w:rsidR="004D60DA" w:rsidRDefault="004D60DA" w:rsidP="00927915">
            <w:pPr>
              <w:pStyle w:val="paragrap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Me and My </w:t>
            </w:r>
            <w:proofErr w:type="gramStart"/>
            <w:r>
              <w:rPr>
                <w:rStyle w:val="normaltextrun"/>
                <w:rFonts w:ascii="Arial" w:hAnsi="Arial" w:cs="Arial"/>
                <w:b/>
                <w:bCs/>
                <w:color w:val="FF0000"/>
              </w:rPr>
              <w:t>Relationships</w:t>
            </w:r>
            <w:r>
              <w:rPr>
                <w:rStyle w:val="eop"/>
                <w:rFonts w:ascii="Arial" w:hAnsi="Arial" w:cs="Arial"/>
                <w:color w:val="FF0000"/>
              </w:rPr>
              <w:t>  </w:t>
            </w:r>
            <w:proofErr w:type="gramEnd"/>
          </w:p>
        </w:tc>
        <w:tc>
          <w:tcPr>
            <w:tcW w:w="2407" w:type="dxa"/>
            <w:shd w:val="clear" w:color="auto" w:fill="auto"/>
          </w:tcPr>
          <w:p w14:paraId="033396AF" w14:textId="77777777" w:rsidR="004D60DA" w:rsidRDefault="004D60DA" w:rsidP="00927915">
            <w:pPr>
              <w:pStyle w:val="paragrap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</w:rPr>
              <w:t>Valuing Difference</w:t>
            </w:r>
            <w:r>
              <w:rPr>
                <w:rStyle w:val="eop"/>
                <w:rFonts w:ascii="Arial" w:hAnsi="Arial" w:cs="Arial"/>
                <w:color w:val="FF0000"/>
              </w:rPr>
              <w:t> </w:t>
            </w:r>
          </w:p>
          <w:p w14:paraId="6D285791" w14:textId="77777777" w:rsidR="004D60DA" w:rsidRDefault="004D60DA" w:rsidP="00927915">
            <w:pPr>
              <w:pStyle w:val="paragraph"/>
              <w:textAlignment w:val="baseline"/>
            </w:pPr>
          </w:p>
        </w:tc>
        <w:tc>
          <w:tcPr>
            <w:tcW w:w="2413" w:type="dxa"/>
            <w:shd w:val="clear" w:color="auto" w:fill="auto"/>
          </w:tcPr>
          <w:p w14:paraId="3FB44506" w14:textId="77777777" w:rsidR="004D60DA" w:rsidRDefault="004D60DA" w:rsidP="00927915">
            <w:pPr>
              <w:pStyle w:val="paragrap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</w:rPr>
              <w:t>Keeping Myself Safe</w:t>
            </w:r>
            <w:r>
              <w:rPr>
                <w:rStyle w:val="eop"/>
                <w:rFonts w:ascii="Arial" w:hAnsi="Arial" w:cs="Arial"/>
                <w:color w:val="FF0000"/>
              </w:rPr>
              <w:t> </w:t>
            </w:r>
          </w:p>
          <w:p w14:paraId="01C8BE97" w14:textId="77777777" w:rsidR="004D60DA" w:rsidRDefault="004D60DA" w:rsidP="00927915"/>
        </w:tc>
        <w:tc>
          <w:tcPr>
            <w:tcW w:w="2412" w:type="dxa"/>
            <w:shd w:val="clear" w:color="auto" w:fill="auto"/>
          </w:tcPr>
          <w:p w14:paraId="0D445E4E" w14:textId="77777777" w:rsidR="004D60DA" w:rsidRDefault="004D60DA" w:rsidP="00927915">
            <w:pPr>
              <w:pStyle w:val="paragrap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</w:rPr>
              <w:t>Rights and Responsibilities</w:t>
            </w:r>
            <w:r>
              <w:rPr>
                <w:rStyle w:val="eop"/>
                <w:rFonts w:ascii="Arial" w:hAnsi="Arial" w:cs="Arial"/>
                <w:color w:val="FF0000"/>
              </w:rPr>
              <w:t> </w:t>
            </w:r>
          </w:p>
          <w:p w14:paraId="12E299B4" w14:textId="77777777" w:rsidR="004D60DA" w:rsidRPr="00293959" w:rsidRDefault="004D60DA" w:rsidP="00927915">
            <w:pPr>
              <w:pStyle w:val="paragraph"/>
              <w:textAlignment w:val="baseline"/>
            </w:pPr>
          </w:p>
        </w:tc>
        <w:tc>
          <w:tcPr>
            <w:tcW w:w="2439" w:type="dxa"/>
            <w:shd w:val="clear" w:color="auto" w:fill="auto"/>
          </w:tcPr>
          <w:p w14:paraId="1A2F3DD0" w14:textId="77777777" w:rsidR="004D60DA" w:rsidRDefault="004D60DA" w:rsidP="00927915">
            <w:pPr>
              <w:pStyle w:val="paragrap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</w:rPr>
              <w:t>Being My Best</w:t>
            </w:r>
            <w:r>
              <w:rPr>
                <w:rStyle w:val="eop"/>
                <w:rFonts w:ascii="Arial" w:hAnsi="Arial" w:cs="Arial"/>
                <w:color w:val="FF0000"/>
              </w:rPr>
              <w:t> </w:t>
            </w:r>
          </w:p>
          <w:p w14:paraId="21631E55" w14:textId="77777777" w:rsidR="004D60DA" w:rsidRDefault="004D60DA" w:rsidP="00927915">
            <w:pPr>
              <w:pStyle w:val="paragraph"/>
              <w:textAlignment w:val="baseline"/>
            </w:pPr>
            <w:r>
              <w:rPr>
                <w:rStyle w:val="eop"/>
                <w:rFonts w:ascii="Arial" w:hAnsi="Arial" w:cs="Arial"/>
                <w:color w:val="FF0000"/>
              </w:rPr>
              <w:t> </w:t>
            </w:r>
          </w:p>
        </w:tc>
        <w:tc>
          <w:tcPr>
            <w:tcW w:w="2438" w:type="dxa"/>
            <w:shd w:val="clear" w:color="auto" w:fill="auto"/>
          </w:tcPr>
          <w:p w14:paraId="728F62D4" w14:textId="77777777" w:rsidR="004D60DA" w:rsidRDefault="004D60DA" w:rsidP="00927915">
            <w:pPr>
              <w:pStyle w:val="paragraph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0000"/>
              </w:rPr>
              <w:t>Growing and Changing</w:t>
            </w:r>
            <w:r>
              <w:rPr>
                <w:rStyle w:val="eop"/>
                <w:rFonts w:ascii="Arial" w:hAnsi="Arial" w:cs="Arial"/>
                <w:color w:val="FF0000"/>
              </w:rPr>
              <w:t> </w:t>
            </w:r>
          </w:p>
          <w:p w14:paraId="01CF4D34" w14:textId="77777777" w:rsidR="004D60DA" w:rsidRDefault="004D60DA" w:rsidP="00927915">
            <w:pPr>
              <w:pStyle w:val="paragraph"/>
              <w:textAlignment w:val="baseline"/>
            </w:pPr>
            <w:r>
              <w:rPr>
                <w:rStyle w:val="eop"/>
                <w:rFonts w:ascii="Arial" w:hAnsi="Arial" w:cs="Arial"/>
                <w:color w:val="FF0000"/>
              </w:rPr>
              <w:t> </w:t>
            </w:r>
          </w:p>
        </w:tc>
      </w:tr>
    </w:tbl>
    <w:p w14:paraId="64987CF2" w14:textId="77777777" w:rsidR="00995B34" w:rsidRDefault="00995B34"/>
    <w:p w14:paraId="48FE34C2" w14:textId="77777777" w:rsidR="00BA0F70" w:rsidRDefault="00BA0F70"/>
    <w:p w14:paraId="5B3AD3C3" w14:textId="77777777" w:rsidR="00BA0F70" w:rsidRDefault="00BA0F70">
      <w:r>
        <w:t>English Coverage The Write Stuff from 2021</w:t>
      </w:r>
    </w:p>
    <w:p w14:paraId="7ADABF25" w14:textId="77777777" w:rsidR="00BA0F70" w:rsidRDefault="00BA0F70"/>
    <w:tbl>
      <w:tblPr>
        <w:tblStyle w:val="TableGrid"/>
        <w:tblW w:w="15457" w:type="dxa"/>
        <w:tblLook w:val="04A0" w:firstRow="1" w:lastRow="0" w:firstColumn="1" w:lastColumn="0" w:noHBand="0" w:noVBand="1"/>
      </w:tblPr>
      <w:tblGrid>
        <w:gridCol w:w="1024"/>
        <w:gridCol w:w="3865"/>
        <w:gridCol w:w="3599"/>
        <w:gridCol w:w="3718"/>
        <w:gridCol w:w="3251"/>
      </w:tblGrid>
      <w:tr w:rsidR="00BA0F70" w14:paraId="20FE2CE2" w14:textId="77777777" w:rsidTr="4D2CCBC7">
        <w:trPr>
          <w:trHeight w:val="285"/>
        </w:trPr>
        <w:tc>
          <w:tcPr>
            <w:tcW w:w="1024" w:type="dxa"/>
          </w:tcPr>
          <w:p w14:paraId="34E3F071" w14:textId="77777777" w:rsidR="00BA0F70" w:rsidRDefault="00BA0F70" w:rsidP="00BA0F70">
            <w:r>
              <w:t>Who</w:t>
            </w:r>
          </w:p>
        </w:tc>
        <w:tc>
          <w:tcPr>
            <w:tcW w:w="3865" w:type="dxa"/>
          </w:tcPr>
          <w:p w14:paraId="278BFE96" w14:textId="77777777" w:rsidR="00BA0F70" w:rsidRPr="009F1566" w:rsidRDefault="00BA0F70" w:rsidP="00BA0F70">
            <w:pPr>
              <w:rPr>
                <w:b/>
              </w:rPr>
            </w:pPr>
            <w:r w:rsidRPr="009F1566">
              <w:rPr>
                <w:b/>
              </w:rPr>
              <w:t>Writing to Entertain</w:t>
            </w:r>
            <w:r>
              <w:rPr>
                <w:b/>
              </w:rPr>
              <w:t>:</w:t>
            </w:r>
          </w:p>
        </w:tc>
        <w:tc>
          <w:tcPr>
            <w:tcW w:w="3599" w:type="dxa"/>
          </w:tcPr>
          <w:p w14:paraId="40B28AAC" w14:textId="77777777" w:rsidR="00BA0F70" w:rsidRPr="009F1566" w:rsidRDefault="00BA0F70" w:rsidP="00BA0F70">
            <w:pPr>
              <w:rPr>
                <w:b/>
              </w:rPr>
            </w:pPr>
          </w:p>
        </w:tc>
        <w:tc>
          <w:tcPr>
            <w:tcW w:w="3718" w:type="dxa"/>
          </w:tcPr>
          <w:p w14:paraId="1C7EBB95" w14:textId="77777777" w:rsidR="00BA0F70" w:rsidRPr="009F1566" w:rsidRDefault="00BA0F70" w:rsidP="00BA0F70">
            <w:pPr>
              <w:rPr>
                <w:b/>
              </w:rPr>
            </w:pPr>
            <w:r w:rsidRPr="00BA0F70">
              <w:rPr>
                <w:b/>
              </w:rPr>
              <w:t>Writing to Inform</w:t>
            </w:r>
          </w:p>
        </w:tc>
        <w:tc>
          <w:tcPr>
            <w:tcW w:w="3251" w:type="dxa"/>
          </w:tcPr>
          <w:p w14:paraId="44EF0777" w14:textId="77777777" w:rsidR="00BA0F70" w:rsidRPr="009F1566" w:rsidRDefault="00BA0F70" w:rsidP="00BA0F70">
            <w:pPr>
              <w:rPr>
                <w:b/>
              </w:rPr>
            </w:pPr>
            <w:r w:rsidRPr="00BA0F70">
              <w:rPr>
                <w:b/>
              </w:rPr>
              <w:t>Writing to Persuade</w:t>
            </w:r>
          </w:p>
        </w:tc>
      </w:tr>
      <w:tr w:rsidR="00BA0F70" w14:paraId="58EB38D1" w14:textId="77777777" w:rsidTr="4D2CCBC7">
        <w:trPr>
          <w:trHeight w:val="285"/>
        </w:trPr>
        <w:tc>
          <w:tcPr>
            <w:tcW w:w="1024" w:type="dxa"/>
          </w:tcPr>
          <w:p w14:paraId="520CACF9" w14:textId="77777777" w:rsidR="00BA0F70" w:rsidRDefault="00BA0F70" w:rsidP="00BA0F70"/>
        </w:tc>
        <w:tc>
          <w:tcPr>
            <w:tcW w:w="3865" w:type="dxa"/>
          </w:tcPr>
          <w:p w14:paraId="4B54A240" w14:textId="77777777" w:rsidR="00BA0F70" w:rsidRPr="001178D5" w:rsidRDefault="00BA0F70" w:rsidP="00BA0F70">
            <w:pPr>
              <w:pStyle w:val="ListParagraph"/>
              <w:ind w:left="510"/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3599" w:type="dxa"/>
          </w:tcPr>
          <w:p w14:paraId="08E14A45" w14:textId="77777777" w:rsidR="00BA0F70" w:rsidRPr="009333A3" w:rsidRDefault="00BA0F70" w:rsidP="00BA0F70">
            <w:pPr>
              <w:rPr>
                <w:b/>
              </w:rPr>
            </w:pPr>
            <w:r w:rsidRPr="009333A3">
              <w:rPr>
                <w:b/>
              </w:rPr>
              <w:t>Fiction</w:t>
            </w:r>
          </w:p>
        </w:tc>
        <w:tc>
          <w:tcPr>
            <w:tcW w:w="3718" w:type="dxa"/>
          </w:tcPr>
          <w:p w14:paraId="45EAE473" w14:textId="77777777" w:rsidR="00BA0F70" w:rsidRDefault="00BA0F70" w:rsidP="00BA0F70"/>
        </w:tc>
        <w:tc>
          <w:tcPr>
            <w:tcW w:w="3251" w:type="dxa"/>
          </w:tcPr>
          <w:p w14:paraId="5F4AF022" w14:textId="77777777" w:rsidR="00BA0F70" w:rsidRDefault="00BA0F70" w:rsidP="00BA0F70"/>
        </w:tc>
      </w:tr>
      <w:tr w:rsidR="00BA0F70" w14:paraId="175E5953" w14:textId="77777777" w:rsidTr="4D2CCBC7">
        <w:trPr>
          <w:trHeight w:val="2965"/>
        </w:trPr>
        <w:tc>
          <w:tcPr>
            <w:tcW w:w="1024" w:type="dxa"/>
          </w:tcPr>
          <w:p w14:paraId="52EF9C6A" w14:textId="77777777" w:rsidR="00BA0F70" w:rsidRDefault="00BA0F70" w:rsidP="00BA0F70">
            <w:r>
              <w:t>Year 4</w:t>
            </w:r>
          </w:p>
        </w:tc>
        <w:tc>
          <w:tcPr>
            <w:tcW w:w="3865" w:type="dxa"/>
          </w:tcPr>
          <w:p w14:paraId="23E4CBCB" w14:textId="77777777" w:rsidR="00BA0F70" w:rsidRDefault="00BA0F70" w:rsidP="00BA0F70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>Poetic form: Kennings</w:t>
            </w:r>
          </w:p>
          <w:p w14:paraId="1B6B0124" w14:textId="77777777" w:rsidR="00BA0F70" w:rsidRDefault="00BA0F70" w:rsidP="00BA0F70">
            <w:pPr>
              <w:pStyle w:val="ListParagraph"/>
              <w:spacing w:after="160" w:line="259" w:lineRule="auto"/>
              <w:ind w:left="510"/>
            </w:pPr>
            <w:r w:rsidRPr="006E2F5F">
              <w:rPr>
                <w:highlight w:val="magenta"/>
              </w:rPr>
              <w:t>-SL</w:t>
            </w:r>
            <w:r w:rsidR="006E2F5F" w:rsidRPr="006E2F5F">
              <w:rPr>
                <w:highlight w:val="magenta"/>
              </w:rPr>
              <w:t>N plans</w:t>
            </w:r>
          </w:p>
          <w:p w14:paraId="06936AED" w14:textId="00F5940B" w:rsidR="004B56DB" w:rsidRPr="004B56DB" w:rsidRDefault="76528A83" w:rsidP="4D2CCBC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b/>
                <w:bCs/>
              </w:rPr>
            </w:pPr>
            <w:proofErr w:type="gramStart"/>
            <w:r w:rsidRPr="4D2CCBC7">
              <w:rPr>
                <w:b/>
                <w:bCs/>
              </w:rPr>
              <w:t>poetry</w:t>
            </w:r>
            <w:proofErr w:type="gramEnd"/>
            <w:r w:rsidR="004B56DB" w:rsidRPr="4D2CCBC7">
              <w:rPr>
                <w:b/>
                <w:bCs/>
              </w:rPr>
              <w:t xml:space="preserve"> Black History</w:t>
            </w:r>
          </w:p>
          <w:p w14:paraId="32C51947" w14:textId="77777777" w:rsidR="00BA0F70" w:rsidRPr="004B56DB" w:rsidRDefault="00BA0F70" w:rsidP="00BA0F7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b/>
              </w:rPr>
            </w:pPr>
            <w:r w:rsidRPr="2C42673A">
              <w:rPr>
                <w:b/>
                <w:bCs/>
              </w:rPr>
              <w:t>Classic Poem: TS Elliot – a poem from Cats.</w:t>
            </w:r>
          </w:p>
          <w:p w14:paraId="342E3A82" w14:textId="6C876C29" w:rsidR="004B56DB" w:rsidRPr="001178D5" w:rsidRDefault="004B56DB" w:rsidP="00BA0F70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b/>
              </w:rPr>
            </w:pPr>
            <w:r>
              <w:rPr>
                <w:b/>
                <w:bCs/>
              </w:rPr>
              <w:t>SLN Poetry Competition</w:t>
            </w:r>
          </w:p>
          <w:p w14:paraId="213F4395" w14:textId="7185C6F3" w:rsidR="00BA0F70" w:rsidRDefault="00BA0F70" w:rsidP="00BA0F70">
            <w:pPr>
              <w:pStyle w:val="ListParagraph"/>
              <w:numPr>
                <w:ilvl w:val="0"/>
                <w:numId w:val="16"/>
              </w:numPr>
            </w:pPr>
            <w:r>
              <w:t>Teacher choice:</w:t>
            </w:r>
            <w:r w:rsidR="004B56DB">
              <w:t xml:space="preserve"> performance</w:t>
            </w:r>
          </w:p>
          <w:p w14:paraId="4E67940E" w14:textId="74B8AA03" w:rsidR="004B56DB" w:rsidRDefault="004C089F" w:rsidP="00BA0F70">
            <w:pPr>
              <w:pStyle w:val="ListParagraph"/>
              <w:numPr>
                <w:ilvl w:val="0"/>
                <w:numId w:val="16"/>
              </w:numPr>
            </w:pPr>
            <w:r>
              <w:t>Teacher choice: Michae</w:t>
            </w:r>
            <w:r w:rsidR="00EB0A93">
              <w:t>l Rosen</w:t>
            </w:r>
            <w:r w:rsidR="004B56DB">
              <w:t xml:space="preserve"> </w:t>
            </w:r>
          </w:p>
        </w:tc>
        <w:tc>
          <w:tcPr>
            <w:tcW w:w="3599" w:type="dxa"/>
          </w:tcPr>
          <w:p w14:paraId="76A7C010" w14:textId="77777777" w:rsidR="00BA0F70" w:rsidRDefault="00BA0F70" w:rsidP="00BA0F70">
            <w:r>
              <w:t>Charlie and the Chocolate Factory (TWS Y4)</w:t>
            </w:r>
          </w:p>
          <w:p w14:paraId="1C8023FF" w14:textId="4644032F" w:rsidR="00BA0F70" w:rsidRDefault="00EB0A93" w:rsidP="00BA0F70">
            <w:r>
              <w:rPr>
                <w:highlight w:val="green"/>
              </w:rPr>
              <w:t>-Spring 2 2024</w:t>
            </w:r>
          </w:p>
          <w:p w14:paraId="24E53DF9" w14:textId="77777777" w:rsidR="00A63FCC" w:rsidRDefault="00A63FCC" w:rsidP="00BA0F70"/>
          <w:p w14:paraId="7AF19C9D" w14:textId="77777777" w:rsidR="00BA0F70" w:rsidRDefault="00BA0F70" w:rsidP="00BA0F70">
            <w:r>
              <w:t>The Iron Man (TWS Y4)</w:t>
            </w:r>
          </w:p>
          <w:p w14:paraId="22122EF8" w14:textId="05BF1C16" w:rsidR="00BA0F70" w:rsidRDefault="00EB0A93" w:rsidP="00BA0F70">
            <w:r>
              <w:rPr>
                <w:highlight w:val="green"/>
              </w:rPr>
              <w:t>-Spring 1 2024</w:t>
            </w:r>
          </w:p>
          <w:p w14:paraId="2EA0A45B" w14:textId="77777777" w:rsidR="00BA0F70" w:rsidRDefault="00BA0F70" w:rsidP="00BA0F70"/>
          <w:p w14:paraId="63CDFCBD" w14:textId="77777777" w:rsidR="00BA0F70" w:rsidRDefault="00BA0F70" w:rsidP="00BA0F70">
            <w:r>
              <w:t>Journey (Picture book) (TWS Y4)</w:t>
            </w:r>
          </w:p>
          <w:p w14:paraId="0ED69ADC" w14:textId="4EC94908" w:rsidR="00476258" w:rsidRDefault="00476258" w:rsidP="00BA0F70">
            <w:r w:rsidRPr="00476258">
              <w:rPr>
                <w:highlight w:val="yellow"/>
              </w:rPr>
              <w:t xml:space="preserve">-Autumn </w:t>
            </w:r>
            <w:r>
              <w:rPr>
                <w:highlight w:val="yellow"/>
              </w:rPr>
              <w:t xml:space="preserve">1 </w:t>
            </w:r>
            <w:r w:rsidR="00EB0A93">
              <w:rPr>
                <w:highlight w:val="yellow"/>
              </w:rPr>
              <w:t>2023</w:t>
            </w:r>
          </w:p>
          <w:p w14:paraId="7065DC03" w14:textId="77777777" w:rsidR="00BA0F70" w:rsidRDefault="00BA0F70" w:rsidP="00BA0F70"/>
        </w:tc>
        <w:tc>
          <w:tcPr>
            <w:tcW w:w="3718" w:type="dxa"/>
          </w:tcPr>
          <w:p w14:paraId="0EB65AE0" w14:textId="77777777" w:rsidR="00BA0F70" w:rsidRDefault="00BA0F70" w:rsidP="00BA0F70">
            <w:r>
              <w:t>Script for a factual tour: Once Upon a Raindrop (TWS Y4)</w:t>
            </w:r>
          </w:p>
          <w:p w14:paraId="04C8F98D" w14:textId="65230F8D" w:rsidR="00BA0F70" w:rsidRDefault="00517F81" w:rsidP="00BA0F70">
            <w:r w:rsidRPr="00517F81">
              <w:rPr>
                <w:highlight w:val="cyan"/>
              </w:rPr>
              <w:t>-Summer 1</w:t>
            </w:r>
            <w:r w:rsidR="00EB0A93">
              <w:rPr>
                <w:highlight w:val="cyan"/>
              </w:rPr>
              <w:t xml:space="preserve"> 2024</w:t>
            </w:r>
          </w:p>
          <w:p w14:paraId="2D1A5637" w14:textId="77777777" w:rsidR="00BA0F70" w:rsidRDefault="00BA0F70" w:rsidP="00BA0F70"/>
          <w:p w14:paraId="666A341A" w14:textId="77777777" w:rsidR="00BA0F70" w:rsidRDefault="00BA0F70" w:rsidP="00BA0F70">
            <w:r>
              <w:t>Extra write: Non-chronological report.</w:t>
            </w:r>
          </w:p>
          <w:p w14:paraId="135DA529" w14:textId="77777777" w:rsidR="00BA0F70" w:rsidRDefault="00BA0F70" w:rsidP="00BA0F70"/>
          <w:p w14:paraId="0B3F8C00" w14:textId="77777777" w:rsidR="00EB0A93" w:rsidRDefault="00BA0F70" w:rsidP="00BA0F70">
            <w:r>
              <w:t xml:space="preserve">Explanation text: </w:t>
            </w:r>
          </w:p>
          <w:p w14:paraId="045E2F32" w14:textId="77777777" w:rsidR="00EB0A93" w:rsidRDefault="00EB0A93" w:rsidP="00BA0F70">
            <w:r>
              <w:t>Until I Met Dudley-How a Dishwasher Works</w:t>
            </w:r>
          </w:p>
          <w:p w14:paraId="0A95D5F6" w14:textId="74552846" w:rsidR="00BA0F70" w:rsidRDefault="00EB0A93" w:rsidP="00BA0F70">
            <w:r>
              <w:t>(Previously-How a Robot Dog W</w:t>
            </w:r>
            <w:r w:rsidR="00BA0F70">
              <w:t>orks</w:t>
            </w:r>
            <w:r>
              <w:t>)</w:t>
            </w:r>
            <w:r w:rsidR="00BA0F70">
              <w:t xml:space="preserve"> (TWS Y3* adapt as needed)</w:t>
            </w:r>
          </w:p>
          <w:p w14:paraId="313DFD75" w14:textId="79754E11" w:rsidR="00BA0F70" w:rsidRDefault="00EB0A93" w:rsidP="00BA0F70">
            <w:r>
              <w:rPr>
                <w:highlight w:val="yellow"/>
              </w:rPr>
              <w:t>-Autumn 2 2023</w:t>
            </w:r>
          </w:p>
          <w:p w14:paraId="32314919" w14:textId="77777777" w:rsidR="00BA0F70" w:rsidRDefault="00BA0F70" w:rsidP="00BA0F70"/>
          <w:p w14:paraId="27CE0486" w14:textId="77777777" w:rsidR="00BA0F70" w:rsidRDefault="00BA0F70" w:rsidP="00BA0F70">
            <w:r>
              <w:t>Extra write: a further explanation text</w:t>
            </w:r>
            <w:r w:rsidRPr="00BA0F70">
              <w:rPr>
                <w:highlight w:val="yellow"/>
              </w:rPr>
              <w:t>- Christmas sledge???</w:t>
            </w:r>
          </w:p>
        </w:tc>
        <w:tc>
          <w:tcPr>
            <w:tcW w:w="3251" w:type="dxa"/>
          </w:tcPr>
          <w:p w14:paraId="25904440" w14:textId="77777777" w:rsidR="00BA0F70" w:rsidRDefault="00BA0F70" w:rsidP="00BA0F70">
            <w:r>
              <w:t>Persuasion: Call to Arms</w:t>
            </w:r>
          </w:p>
          <w:p w14:paraId="2A970E3D" w14:textId="77777777" w:rsidR="00BA0F70" w:rsidRDefault="00BA0F70" w:rsidP="00BA0F70">
            <w:r>
              <w:t>Anglo-Saxon Battle (TWS Y6* adapt as needed)</w:t>
            </w:r>
          </w:p>
          <w:p w14:paraId="0009FC7A" w14:textId="77777777" w:rsidR="00BA0F70" w:rsidRDefault="00BA0F70" w:rsidP="00BA0F70"/>
          <w:p w14:paraId="1A277E48" w14:textId="77777777" w:rsidR="00BA0F70" w:rsidRDefault="00BA0F70" w:rsidP="00BA0F70">
            <w:r>
              <w:t>Extra write: Advert for AS/V weapons</w:t>
            </w:r>
          </w:p>
          <w:p w14:paraId="78245F34" w14:textId="77777777" w:rsidR="00BA0F70" w:rsidRDefault="00BA0F70" w:rsidP="00BA0F70"/>
          <w:p w14:paraId="26654D97" w14:textId="7FFDAE0E" w:rsidR="00BA0F70" w:rsidRDefault="00BA0F70" w:rsidP="00BA0F70">
            <w:r w:rsidRPr="00BA0F70">
              <w:rPr>
                <w:highlight w:val="cyan"/>
              </w:rPr>
              <w:t>-Sum</w:t>
            </w:r>
            <w:r w:rsidR="00A63FCC">
              <w:rPr>
                <w:highlight w:val="cyan"/>
              </w:rPr>
              <w:t>mer 2</w:t>
            </w:r>
            <w:r w:rsidRPr="00BA0F70">
              <w:rPr>
                <w:highlight w:val="cyan"/>
              </w:rPr>
              <w:t xml:space="preserve"> 202</w:t>
            </w:r>
            <w:r w:rsidR="00EB0A93">
              <w:rPr>
                <w:highlight w:val="cyan"/>
              </w:rPr>
              <w:t>4</w:t>
            </w:r>
          </w:p>
        </w:tc>
      </w:tr>
    </w:tbl>
    <w:p w14:paraId="199572DC" w14:textId="2C453D86" w:rsidR="00BA0F70" w:rsidRDefault="00BA0F70"/>
    <w:sectPr w:rsidR="00BA0F70" w:rsidSect="00F95B3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DAC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B43AF"/>
    <w:multiLevelType w:val="hybridMultilevel"/>
    <w:tmpl w:val="A8E85EDA"/>
    <w:lvl w:ilvl="0" w:tplc="5268E5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F2FD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8447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36D4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904B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E2893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D43F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ECE8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7846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0210F"/>
    <w:multiLevelType w:val="hybridMultilevel"/>
    <w:tmpl w:val="C7C0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4CA8"/>
    <w:multiLevelType w:val="hybridMultilevel"/>
    <w:tmpl w:val="CC5A4B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13EA2"/>
    <w:multiLevelType w:val="hybridMultilevel"/>
    <w:tmpl w:val="2D4078FC"/>
    <w:lvl w:ilvl="0" w:tplc="D99CC63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D3E23"/>
    <w:multiLevelType w:val="hybridMultilevel"/>
    <w:tmpl w:val="13228522"/>
    <w:lvl w:ilvl="0" w:tplc="D99CC63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8C996"/>
    <w:multiLevelType w:val="hybridMultilevel"/>
    <w:tmpl w:val="6986B358"/>
    <w:lvl w:ilvl="0" w:tplc="E7F68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68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AE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6D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AC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2B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44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4C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C7F0C"/>
    <w:multiLevelType w:val="hybridMultilevel"/>
    <w:tmpl w:val="F96C379C"/>
    <w:lvl w:ilvl="0" w:tplc="C75A44FA">
      <w:start w:val="1"/>
      <w:numFmt w:val="decimal"/>
      <w:lvlText w:val="%1)"/>
      <w:lvlJc w:val="left"/>
      <w:pPr>
        <w:ind w:left="51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87B91"/>
    <w:multiLevelType w:val="hybridMultilevel"/>
    <w:tmpl w:val="ABF21876"/>
    <w:lvl w:ilvl="0" w:tplc="E5908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C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8A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0C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23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4C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09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EF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48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E9257"/>
    <w:multiLevelType w:val="hybridMultilevel"/>
    <w:tmpl w:val="26D2C2DE"/>
    <w:lvl w:ilvl="0" w:tplc="420AE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6D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80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4D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44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42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42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A7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EE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535BA"/>
    <w:multiLevelType w:val="hybridMultilevel"/>
    <w:tmpl w:val="C648585C"/>
    <w:lvl w:ilvl="0" w:tplc="D99CC63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ED9F3"/>
    <w:multiLevelType w:val="hybridMultilevel"/>
    <w:tmpl w:val="972E6E5E"/>
    <w:lvl w:ilvl="0" w:tplc="892E1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483E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D692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4819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7C77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BC23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281C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C21B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C52A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090413"/>
    <w:multiLevelType w:val="hybridMultilevel"/>
    <w:tmpl w:val="694E60F6"/>
    <w:lvl w:ilvl="0" w:tplc="571E9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6A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CE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4E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6B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C0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CF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01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24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A4B0F"/>
    <w:multiLevelType w:val="hybridMultilevel"/>
    <w:tmpl w:val="6B307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65089"/>
    <w:multiLevelType w:val="hybridMultilevel"/>
    <w:tmpl w:val="85AA53DA"/>
    <w:lvl w:ilvl="0" w:tplc="41C82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2A04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921D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AC4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B042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0CAB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D81F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22E6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54D0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E1F301"/>
    <w:multiLevelType w:val="hybridMultilevel"/>
    <w:tmpl w:val="15887684"/>
    <w:lvl w:ilvl="0" w:tplc="29F87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2ED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45E2E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9EF3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5CD1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1AB3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ACF2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5645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F601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5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10"/>
  </w:num>
  <w:num w:numId="12">
    <w:abstractNumId w:val="5"/>
  </w:num>
  <w:num w:numId="13">
    <w:abstractNumId w:val="4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3D"/>
    <w:rsid w:val="00000C33"/>
    <w:rsid w:val="00004A99"/>
    <w:rsid w:val="00012AB3"/>
    <w:rsid w:val="00032423"/>
    <w:rsid w:val="000326D0"/>
    <w:rsid w:val="000451BA"/>
    <w:rsid w:val="00091369"/>
    <w:rsid w:val="00094876"/>
    <w:rsid w:val="000F180D"/>
    <w:rsid w:val="00100C45"/>
    <w:rsid w:val="00105825"/>
    <w:rsid w:val="00111E42"/>
    <w:rsid w:val="00115BAE"/>
    <w:rsid w:val="00121E3C"/>
    <w:rsid w:val="00143529"/>
    <w:rsid w:val="00145AA5"/>
    <w:rsid w:val="00150157"/>
    <w:rsid w:val="001662E4"/>
    <w:rsid w:val="00183F0D"/>
    <w:rsid w:val="0019640F"/>
    <w:rsid w:val="001B6804"/>
    <w:rsid w:val="001D5C44"/>
    <w:rsid w:val="001D6153"/>
    <w:rsid w:val="001F28D8"/>
    <w:rsid w:val="001F47C2"/>
    <w:rsid w:val="001F6AEA"/>
    <w:rsid w:val="001F70F2"/>
    <w:rsid w:val="00204FC7"/>
    <w:rsid w:val="00206109"/>
    <w:rsid w:val="00210D71"/>
    <w:rsid w:val="00214D14"/>
    <w:rsid w:val="00224431"/>
    <w:rsid w:val="002569D0"/>
    <w:rsid w:val="002613BF"/>
    <w:rsid w:val="00285FC2"/>
    <w:rsid w:val="002A4BCA"/>
    <w:rsid w:val="002A74CA"/>
    <w:rsid w:val="002C252E"/>
    <w:rsid w:val="002D5C6E"/>
    <w:rsid w:val="00307699"/>
    <w:rsid w:val="0032575C"/>
    <w:rsid w:val="003326C2"/>
    <w:rsid w:val="00350B94"/>
    <w:rsid w:val="003772B0"/>
    <w:rsid w:val="00380493"/>
    <w:rsid w:val="00397567"/>
    <w:rsid w:val="003A2531"/>
    <w:rsid w:val="003B41B9"/>
    <w:rsid w:val="003B4C10"/>
    <w:rsid w:val="003B6973"/>
    <w:rsid w:val="003B7016"/>
    <w:rsid w:val="003D2AB2"/>
    <w:rsid w:val="003F743A"/>
    <w:rsid w:val="004226BD"/>
    <w:rsid w:val="00432CEB"/>
    <w:rsid w:val="00436F19"/>
    <w:rsid w:val="0044031E"/>
    <w:rsid w:val="00447AB8"/>
    <w:rsid w:val="00447D44"/>
    <w:rsid w:val="00476258"/>
    <w:rsid w:val="00476CD8"/>
    <w:rsid w:val="00476DE9"/>
    <w:rsid w:val="00485E9F"/>
    <w:rsid w:val="004943D8"/>
    <w:rsid w:val="004B4840"/>
    <w:rsid w:val="004B542B"/>
    <w:rsid w:val="004B56DB"/>
    <w:rsid w:val="004C01EA"/>
    <w:rsid w:val="004C089F"/>
    <w:rsid w:val="004CB9CF"/>
    <w:rsid w:val="004D60DA"/>
    <w:rsid w:val="00500A77"/>
    <w:rsid w:val="00500B93"/>
    <w:rsid w:val="00503301"/>
    <w:rsid w:val="00507555"/>
    <w:rsid w:val="00517F81"/>
    <w:rsid w:val="0053123E"/>
    <w:rsid w:val="005553DB"/>
    <w:rsid w:val="00564C95"/>
    <w:rsid w:val="00575115"/>
    <w:rsid w:val="00575B28"/>
    <w:rsid w:val="0058155F"/>
    <w:rsid w:val="005841E8"/>
    <w:rsid w:val="00594E14"/>
    <w:rsid w:val="005A39E3"/>
    <w:rsid w:val="005A7628"/>
    <w:rsid w:val="005B3FD1"/>
    <w:rsid w:val="005C4D94"/>
    <w:rsid w:val="005C7352"/>
    <w:rsid w:val="005D767B"/>
    <w:rsid w:val="005E79D1"/>
    <w:rsid w:val="005F0A2A"/>
    <w:rsid w:val="005F7446"/>
    <w:rsid w:val="006338E7"/>
    <w:rsid w:val="006504D6"/>
    <w:rsid w:val="00672BD7"/>
    <w:rsid w:val="006C506D"/>
    <w:rsid w:val="006C5F22"/>
    <w:rsid w:val="006D4E8E"/>
    <w:rsid w:val="006E053C"/>
    <w:rsid w:val="006E2F5F"/>
    <w:rsid w:val="00704DDB"/>
    <w:rsid w:val="00724334"/>
    <w:rsid w:val="00726193"/>
    <w:rsid w:val="00733C88"/>
    <w:rsid w:val="00736574"/>
    <w:rsid w:val="00752046"/>
    <w:rsid w:val="00777569"/>
    <w:rsid w:val="007A3843"/>
    <w:rsid w:val="007B2FDD"/>
    <w:rsid w:val="007B333C"/>
    <w:rsid w:val="007C137C"/>
    <w:rsid w:val="007E6777"/>
    <w:rsid w:val="00822A46"/>
    <w:rsid w:val="00826704"/>
    <w:rsid w:val="008309D7"/>
    <w:rsid w:val="008A2425"/>
    <w:rsid w:val="008B479D"/>
    <w:rsid w:val="008C48FE"/>
    <w:rsid w:val="008D3B8B"/>
    <w:rsid w:val="008D6C2C"/>
    <w:rsid w:val="008E3989"/>
    <w:rsid w:val="008F2525"/>
    <w:rsid w:val="008F451D"/>
    <w:rsid w:val="008F4570"/>
    <w:rsid w:val="008F70A0"/>
    <w:rsid w:val="00915AE2"/>
    <w:rsid w:val="00922E96"/>
    <w:rsid w:val="00927915"/>
    <w:rsid w:val="009349A0"/>
    <w:rsid w:val="00946C1F"/>
    <w:rsid w:val="00952ED3"/>
    <w:rsid w:val="00965459"/>
    <w:rsid w:val="00981CE5"/>
    <w:rsid w:val="00987FF8"/>
    <w:rsid w:val="00995B34"/>
    <w:rsid w:val="009A29D4"/>
    <w:rsid w:val="009A53E7"/>
    <w:rsid w:val="009B4ED4"/>
    <w:rsid w:val="009D3B54"/>
    <w:rsid w:val="009F58FE"/>
    <w:rsid w:val="00A1218C"/>
    <w:rsid w:val="00A13D56"/>
    <w:rsid w:val="00A26A50"/>
    <w:rsid w:val="00A41795"/>
    <w:rsid w:val="00A52AE6"/>
    <w:rsid w:val="00A60DBE"/>
    <w:rsid w:val="00A63FCC"/>
    <w:rsid w:val="00A72CFD"/>
    <w:rsid w:val="00A77F99"/>
    <w:rsid w:val="00A90E58"/>
    <w:rsid w:val="00AA37A4"/>
    <w:rsid w:val="00AB078E"/>
    <w:rsid w:val="00AB3508"/>
    <w:rsid w:val="00AB5EE0"/>
    <w:rsid w:val="00AB71E7"/>
    <w:rsid w:val="00AD7A72"/>
    <w:rsid w:val="00AE56B5"/>
    <w:rsid w:val="00AF0B82"/>
    <w:rsid w:val="00B0601E"/>
    <w:rsid w:val="00B119AD"/>
    <w:rsid w:val="00B12B99"/>
    <w:rsid w:val="00B23EC1"/>
    <w:rsid w:val="00B85599"/>
    <w:rsid w:val="00BA0F70"/>
    <w:rsid w:val="00BB6C86"/>
    <w:rsid w:val="00BC2FD2"/>
    <w:rsid w:val="00BC7368"/>
    <w:rsid w:val="00BD20A4"/>
    <w:rsid w:val="00C05E42"/>
    <w:rsid w:val="00C31BAF"/>
    <w:rsid w:val="00C60E9E"/>
    <w:rsid w:val="00C7405D"/>
    <w:rsid w:val="00C75F5A"/>
    <w:rsid w:val="00C77558"/>
    <w:rsid w:val="00C82FD5"/>
    <w:rsid w:val="00C95AEB"/>
    <w:rsid w:val="00CA2623"/>
    <w:rsid w:val="00CA7D58"/>
    <w:rsid w:val="00CC6FB2"/>
    <w:rsid w:val="00CD2A82"/>
    <w:rsid w:val="00CD3B31"/>
    <w:rsid w:val="00CD4932"/>
    <w:rsid w:val="00CF3EC0"/>
    <w:rsid w:val="00D138A4"/>
    <w:rsid w:val="00D367AD"/>
    <w:rsid w:val="00D400BB"/>
    <w:rsid w:val="00D51599"/>
    <w:rsid w:val="00D63C66"/>
    <w:rsid w:val="00D66F3F"/>
    <w:rsid w:val="00D74B5A"/>
    <w:rsid w:val="00D8768F"/>
    <w:rsid w:val="00DB18ED"/>
    <w:rsid w:val="00DB4F47"/>
    <w:rsid w:val="00DC01B5"/>
    <w:rsid w:val="00E0120C"/>
    <w:rsid w:val="00E10B64"/>
    <w:rsid w:val="00E47851"/>
    <w:rsid w:val="00E72089"/>
    <w:rsid w:val="00EB0A93"/>
    <w:rsid w:val="00EC69AA"/>
    <w:rsid w:val="00ED65FA"/>
    <w:rsid w:val="00ED716D"/>
    <w:rsid w:val="00EE043D"/>
    <w:rsid w:val="00EE769C"/>
    <w:rsid w:val="00F43EC5"/>
    <w:rsid w:val="00F47789"/>
    <w:rsid w:val="00F52919"/>
    <w:rsid w:val="00F567E3"/>
    <w:rsid w:val="00F6119E"/>
    <w:rsid w:val="00F801F1"/>
    <w:rsid w:val="00F81204"/>
    <w:rsid w:val="00F839B7"/>
    <w:rsid w:val="00F94130"/>
    <w:rsid w:val="00F95B3D"/>
    <w:rsid w:val="00FA6EFF"/>
    <w:rsid w:val="00FE0650"/>
    <w:rsid w:val="00FE4B01"/>
    <w:rsid w:val="017CEC38"/>
    <w:rsid w:val="01B45085"/>
    <w:rsid w:val="043E3A2E"/>
    <w:rsid w:val="047B2EA2"/>
    <w:rsid w:val="04AF3185"/>
    <w:rsid w:val="06EB0AF3"/>
    <w:rsid w:val="07DBDC3E"/>
    <w:rsid w:val="07EB2ADB"/>
    <w:rsid w:val="0833D46E"/>
    <w:rsid w:val="08B08402"/>
    <w:rsid w:val="08CD012C"/>
    <w:rsid w:val="0BA3CDA6"/>
    <w:rsid w:val="0C2E5D4E"/>
    <w:rsid w:val="0C7A9C50"/>
    <w:rsid w:val="0E9EA020"/>
    <w:rsid w:val="0EB7C984"/>
    <w:rsid w:val="0EC8F38F"/>
    <w:rsid w:val="0EFE1A73"/>
    <w:rsid w:val="0FD4DDD1"/>
    <w:rsid w:val="102CFA13"/>
    <w:rsid w:val="10401F39"/>
    <w:rsid w:val="106F1016"/>
    <w:rsid w:val="10795FFD"/>
    <w:rsid w:val="111ABC33"/>
    <w:rsid w:val="134D1C53"/>
    <w:rsid w:val="14355EC9"/>
    <w:rsid w:val="165BC43F"/>
    <w:rsid w:val="166E6D58"/>
    <w:rsid w:val="1684BD15"/>
    <w:rsid w:val="17192113"/>
    <w:rsid w:val="17504A84"/>
    <w:rsid w:val="1773C40F"/>
    <w:rsid w:val="1791676A"/>
    <w:rsid w:val="17BB2BEE"/>
    <w:rsid w:val="17FFF601"/>
    <w:rsid w:val="182B71FA"/>
    <w:rsid w:val="19BC5DD7"/>
    <w:rsid w:val="19F15110"/>
    <w:rsid w:val="1A04F4A8"/>
    <w:rsid w:val="1A4940F4"/>
    <w:rsid w:val="1B5B3DD5"/>
    <w:rsid w:val="1BCA7571"/>
    <w:rsid w:val="1BD860D3"/>
    <w:rsid w:val="1D281165"/>
    <w:rsid w:val="1D522ACA"/>
    <w:rsid w:val="1D97F847"/>
    <w:rsid w:val="1D98CA46"/>
    <w:rsid w:val="1DC9BC77"/>
    <w:rsid w:val="1E04211B"/>
    <w:rsid w:val="1EA8F757"/>
    <w:rsid w:val="1EAF3B02"/>
    <w:rsid w:val="1ED6A696"/>
    <w:rsid w:val="1F24C5E0"/>
    <w:rsid w:val="1F842E45"/>
    <w:rsid w:val="1F8F8B0C"/>
    <w:rsid w:val="1FFCF43D"/>
    <w:rsid w:val="2071AB35"/>
    <w:rsid w:val="20C6A48F"/>
    <w:rsid w:val="213BC1DD"/>
    <w:rsid w:val="21E6DBC4"/>
    <w:rsid w:val="21EAEFBD"/>
    <w:rsid w:val="224F352F"/>
    <w:rsid w:val="236A44C8"/>
    <w:rsid w:val="236B2DA3"/>
    <w:rsid w:val="2382AC25"/>
    <w:rsid w:val="23BD70E3"/>
    <w:rsid w:val="242675DB"/>
    <w:rsid w:val="24A831F7"/>
    <w:rsid w:val="24FF107E"/>
    <w:rsid w:val="2514EB62"/>
    <w:rsid w:val="2519D70A"/>
    <w:rsid w:val="25733318"/>
    <w:rsid w:val="25E396A3"/>
    <w:rsid w:val="2687D2E9"/>
    <w:rsid w:val="269AE0DF"/>
    <w:rsid w:val="26BA4CE7"/>
    <w:rsid w:val="273EAEF9"/>
    <w:rsid w:val="28561D48"/>
    <w:rsid w:val="28A64E66"/>
    <w:rsid w:val="29114BD6"/>
    <w:rsid w:val="2A394A13"/>
    <w:rsid w:val="2A8D0C3F"/>
    <w:rsid w:val="2AA4AB0B"/>
    <w:rsid w:val="2AAD1C37"/>
    <w:rsid w:val="2B4801D4"/>
    <w:rsid w:val="2B55975A"/>
    <w:rsid w:val="2C05A20C"/>
    <w:rsid w:val="2C06CFD8"/>
    <w:rsid w:val="2C1B6D45"/>
    <w:rsid w:val="2C42673A"/>
    <w:rsid w:val="2C515B0D"/>
    <w:rsid w:val="2C7D58F4"/>
    <w:rsid w:val="2CB6F3DE"/>
    <w:rsid w:val="3100B3DC"/>
    <w:rsid w:val="31B6BD8B"/>
    <w:rsid w:val="32543193"/>
    <w:rsid w:val="32749B92"/>
    <w:rsid w:val="32E14ACF"/>
    <w:rsid w:val="3381516D"/>
    <w:rsid w:val="3487ED66"/>
    <w:rsid w:val="36361C32"/>
    <w:rsid w:val="374C3D51"/>
    <w:rsid w:val="37938CC5"/>
    <w:rsid w:val="37B8178B"/>
    <w:rsid w:val="39276FA0"/>
    <w:rsid w:val="3946DBA8"/>
    <w:rsid w:val="39C08ACE"/>
    <w:rsid w:val="39E24F18"/>
    <w:rsid w:val="3A7B273F"/>
    <w:rsid w:val="3A850D7B"/>
    <w:rsid w:val="3A9494E3"/>
    <w:rsid w:val="3AC34001"/>
    <w:rsid w:val="3BE690D4"/>
    <w:rsid w:val="3BF5D14E"/>
    <w:rsid w:val="3CCA8BCC"/>
    <w:rsid w:val="3D8EFC25"/>
    <w:rsid w:val="3DCB0555"/>
    <w:rsid w:val="3DCC35A5"/>
    <w:rsid w:val="3F5B541E"/>
    <w:rsid w:val="3FB1F523"/>
    <w:rsid w:val="3FEB8E0F"/>
    <w:rsid w:val="4011375C"/>
    <w:rsid w:val="4122A66E"/>
    <w:rsid w:val="452E6E73"/>
    <w:rsid w:val="4592A012"/>
    <w:rsid w:val="462136A7"/>
    <w:rsid w:val="466E07BC"/>
    <w:rsid w:val="46914954"/>
    <w:rsid w:val="4692829C"/>
    <w:rsid w:val="472EDE2F"/>
    <w:rsid w:val="4860B3C0"/>
    <w:rsid w:val="48BEA8D1"/>
    <w:rsid w:val="48CEE8E0"/>
    <w:rsid w:val="494580F0"/>
    <w:rsid w:val="4AD48CA6"/>
    <w:rsid w:val="4AE15151"/>
    <w:rsid w:val="4BB05693"/>
    <w:rsid w:val="4BE28B4C"/>
    <w:rsid w:val="4BFE97CD"/>
    <w:rsid w:val="4D13B984"/>
    <w:rsid w:val="4D2CCBC7"/>
    <w:rsid w:val="4DDCA588"/>
    <w:rsid w:val="4DE023E0"/>
    <w:rsid w:val="4EAC3D35"/>
    <w:rsid w:val="4EBC285C"/>
    <w:rsid w:val="4F542B42"/>
    <w:rsid w:val="4F7875E9"/>
    <w:rsid w:val="4F965205"/>
    <w:rsid w:val="4FD00673"/>
    <w:rsid w:val="507D5515"/>
    <w:rsid w:val="50B346C2"/>
    <w:rsid w:val="515092D5"/>
    <w:rsid w:val="51D82DB2"/>
    <w:rsid w:val="523C9644"/>
    <w:rsid w:val="52A50D8A"/>
    <w:rsid w:val="53E35D5B"/>
    <w:rsid w:val="53FB9C3B"/>
    <w:rsid w:val="54051C20"/>
    <w:rsid w:val="551F83A1"/>
    <w:rsid w:val="552B69E0"/>
    <w:rsid w:val="557624A6"/>
    <w:rsid w:val="557E60A8"/>
    <w:rsid w:val="5610A20B"/>
    <w:rsid w:val="562403F8"/>
    <w:rsid w:val="5655B18E"/>
    <w:rsid w:val="568AA4C1"/>
    <w:rsid w:val="5711F507"/>
    <w:rsid w:val="57ECB7D6"/>
    <w:rsid w:val="5956CD95"/>
    <w:rsid w:val="59E462CC"/>
    <w:rsid w:val="59F0A760"/>
    <w:rsid w:val="5B829BB5"/>
    <w:rsid w:val="5BE5662A"/>
    <w:rsid w:val="5C5F4514"/>
    <w:rsid w:val="5C5F8A6F"/>
    <w:rsid w:val="5C90D1F3"/>
    <w:rsid w:val="5CCC8081"/>
    <w:rsid w:val="5CF0FF22"/>
    <w:rsid w:val="5D0D6841"/>
    <w:rsid w:val="5E58EED2"/>
    <w:rsid w:val="5EAD4598"/>
    <w:rsid w:val="5F046861"/>
    <w:rsid w:val="5F09B073"/>
    <w:rsid w:val="6028EDF4"/>
    <w:rsid w:val="60A89071"/>
    <w:rsid w:val="6149A416"/>
    <w:rsid w:val="61609EE2"/>
    <w:rsid w:val="61D02410"/>
    <w:rsid w:val="61D9743D"/>
    <w:rsid w:val="62F1040F"/>
    <w:rsid w:val="63B4EC15"/>
    <w:rsid w:val="63BABDC4"/>
    <w:rsid w:val="643950E8"/>
    <w:rsid w:val="648CD470"/>
    <w:rsid w:val="652E8A10"/>
    <w:rsid w:val="654410E8"/>
    <w:rsid w:val="65602D42"/>
    <w:rsid w:val="6589D504"/>
    <w:rsid w:val="661C2840"/>
    <w:rsid w:val="6687D613"/>
    <w:rsid w:val="66C1AFAD"/>
    <w:rsid w:val="676D72D5"/>
    <w:rsid w:val="678B53D6"/>
    <w:rsid w:val="67F637EA"/>
    <w:rsid w:val="68834F9D"/>
    <w:rsid w:val="69220C1F"/>
    <w:rsid w:val="69692BA9"/>
    <w:rsid w:val="6977E54A"/>
    <w:rsid w:val="6A1DB7FC"/>
    <w:rsid w:val="6A357FB7"/>
    <w:rsid w:val="6A707D5E"/>
    <w:rsid w:val="6B4A4B6B"/>
    <w:rsid w:val="6B5E98BB"/>
    <w:rsid w:val="6C62B5ED"/>
    <w:rsid w:val="6C657E69"/>
    <w:rsid w:val="6CB20EAB"/>
    <w:rsid w:val="6D75C003"/>
    <w:rsid w:val="6F9C6B3A"/>
    <w:rsid w:val="6FAA3C3E"/>
    <w:rsid w:val="6FB72447"/>
    <w:rsid w:val="70DB10A6"/>
    <w:rsid w:val="715D072F"/>
    <w:rsid w:val="719D1E9A"/>
    <w:rsid w:val="71C26E35"/>
    <w:rsid w:val="71F9E4E2"/>
    <w:rsid w:val="72463A28"/>
    <w:rsid w:val="7272B8FE"/>
    <w:rsid w:val="7387D161"/>
    <w:rsid w:val="745215A6"/>
    <w:rsid w:val="74AAA629"/>
    <w:rsid w:val="74FDEF5D"/>
    <w:rsid w:val="75024C52"/>
    <w:rsid w:val="750A08C6"/>
    <w:rsid w:val="7519327D"/>
    <w:rsid w:val="753CADCE"/>
    <w:rsid w:val="759A3A79"/>
    <w:rsid w:val="76528A83"/>
    <w:rsid w:val="77193939"/>
    <w:rsid w:val="778B8C2A"/>
    <w:rsid w:val="78D10E27"/>
    <w:rsid w:val="7AF4C62B"/>
    <w:rsid w:val="7BAA7238"/>
    <w:rsid w:val="7BED1C6E"/>
    <w:rsid w:val="7CDC0178"/>
    <w:rsid w:val="7D0D5E37"/>
    <w:rsid w:val="7E6E6605"/>
    <w:rsid w:val="7EE1FDA4"/>
    <w:rsid w:val="7F1B2AA3"/>
    <w:rsid w:val="7F92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3046B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115"/>
    <w:pPr>
      <w:ind w:left="720"/>
      <w:contextualSpacing/>
    </w:pPr>
  </w:style>
  <w:style w:type="paragraph" w:customStyle="1" w:styleId="Default">
    <w:name w:val="Default"/>
    <w:rsid w:val="00922E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GB"/>
    </w:rPr>
  </w:style>
  <w:style w:type="paragraph" w:customStyle="1" w:styleId="paragraph">
    <w:name w:val="paragraph"/>
    <w:basedOn w:val="Normal"/>
    <w:rsid w:val="00927915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  <w:lang w:val="en-GB"/>
    </w:rPr>
  </w:style>
  <w:style w:type="character" w:customStyle="1" w:styleId="normaltextrun">
    <w:name w:val="normaltextrun"/>
    <w:rsid w:val="00927915"/>
  </w:style>
  <w:style w:type="character" w:customStyle="1" w:styleId="eop">
    <w:name w:val="eop"/>
    <w:rsid w:val="00927915"/>
  </w:style>
  <w:style w:type="character" w:customStyle="1" w:styleId="scxw62786567">
    <w:name w:val="scxw62786567"/>
    <w:rsid w:val="00927915"/>
  </w:style>
  <w:style w:type="character" w:customStyle="1" w:styleId="scxw16482043">
    <w:name w:val="scxw16482043"/>
    <w:rsid w:val="00927915"/>
  </w:style>
  <w:style w:type="paragraph" w:customStyle="1" w:styleId="MediumGrid21">
    <w:name w:val="Medium Grid 21"/>
    <w:uiPriority w:val="1"/>
    <w:qFormat/>
    <w:rsid w:val="00927915"/>
    <w:rPr>
      <w:rFonts w:cs="Times New Roman"/>
      <w:sz w:val="18"/>
      <w:szCs w:val="22"/>
    </w:rPr>
  </w:style>
  <w:style w:type="paragraph" w:styleId="NoSpacing">
    <w:name w:val="No Spacing"/>
    <w:uiPriority w:val="1"/>
    <w:qFormat/>
    <w:rsid w:val="004B56DB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115"/>
    <w:pPr>
      <w:ind w:left="720"/>
      <w:contextualSpacing/>
    </w:pPr>
  </w:style>
  <w:style w:type="paragraph" w:customStyle="1" w:styleId="Default">
    <w:name w:val="Default"/>
    <w:rsid w:val="00922E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GB"/>
    </w:rPr>
  </w:style>
  <w:style w:type="paragraph" w:customStyle="1" w:styleId="paragraph">
    <w:name w:val="paragraph"/>
    <w:basedOn w:val="Normal"/>
    <w:rsid w:val="00927915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  <w:lang w:val="en-GB"/>
    </w:rPr>
  </w:style>
  <w:style w:type="character" w:customStyle="1" w:styleId="normaltextrun">
    <w:name w:val="normaltextrun"/>
    <w:rsid w:val="00927915"/>
  </w:style>
  <w:style w:type="character" w:customStyle="1" w:styleId="eop">
    <w:name w:val="eop"/>
    <w:rsid w:val="00927915"/>
  </w:style>
  <w:style w:type="character" w:customStyle="1" w:styleId="scxw62786567">
    <w:name w:val="scxw62786567"/>
    <w:rsid w:val="00927915"/>
  </w:style>
  <w:style w:type="character" w:customStyle="1" w:styleId="scxw16482043">
    <w:name w:val="scxw16482043"/>
    <w:rsid w:val="00927915"/>
  </w:style>
  <w:style w:type="paragraph" w:customStyle="1" w:styleId="MediumGrid21">
    <w:name w:val="Medium Grid 21"/>
    <w:uiPriority w:val="1"/>
    <w:qFormat/>
    <w:rsid w:val="00927915"/>
    <w:rPr>
      <w:rFonts w:cs="Times New Roman"/>
      <w:sz w:val="18"/>
      <w:szCs w:val="22"/>
    </w:rPr>
  </w:style>
  <w:style w:type="paragraph" w:styleId="NoSpacing">
    <w:name w:val="No Spacing"/>
    <w:uiPriority w:val="1"/>
    <w:qFormat/>
    <w:rsid w:val="004B56DB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accessart.org.uk/which-artists-printmaking-5-11/" TargetMode="External"/><Relationship Id="rId7" Type="http://schemas.openxmlformats.org/officeDocument/2006/relationships/hyperlink" Target="https://www.accessart.org.uk/monoprinting" TargetMode="External"/><Relationship Id="rId8" Type="http://schemas.openxmlformats.org/officeDocument/2006/relationships/hyperlink" Target="https://www.accessart.org.uk/alumium-foil-printing-by-paul-carney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8526</Characters>
  <Application>Microsoft Macintosh Word</Application>
  <DocSecurity>0</DocSecurity>
  <Lines>71</Lines>
  <Paragraphs>20</Paragraphs>
  <ScaleCrop>false</ScaleCrop>
  <Company>Authorised Organization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ashman</dc:creator>
  <cp:keywords/>
  <dc:description/>
  <cp:lastModifiedBy>Clare Wilkins</cp:lastModifiedBy>
  <cp:revision>2</cp:revision>
  <dcterms:created xsi:type="dcterms:W3CDTF">2023-09-19T07:22:00Z</dcterms:created>
  <dcterms:modified xsi:type="dcterms:W3CDTF">2023-09-19T07:22:00Z</dcterms:modified>
</cp:coreProperties>
</file>